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after="0" w:line="276" w:lineRule="auto"/>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-1080133</wp:posOffset>
            </wp:positionH>
            <wp:positionV relativeFrom="paragraph">
              <wp:posOffset>-912493</wp:posOffset>
            </wp:positionV>
            <wp:extent cx="7772400" cy="10058038"/>
            <wp:effectExtent b="0" l="0" r="0" t="0"/>
            <wp:wrapNone/>
            <wp:docPr id="223"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7772400" cy="10058038"/>
                    </a:xfrm>
                    <a:prstGeom prst="rect"/>
                    <a:ln/>
                  </pic:spPr>
                </pic:pic>
              </a:graphicData>
            </a:graphic>
          </wp:anchor>
        </w:drawing>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-380999</wp:posOffset>
                </wp:positionH>
                <wp:positionV relativeFrom="paragraph">
                  <wp:posOffset>2039620</wp:posOffset>
                </wp:positionV>
                <wp:extent cx="6525895" cy="3358083"/>
                <wp:effectExtent b="0" l="0" r="0" t="0"/>
                <wp:wrapSquare wrapText="bothSides" distB="45720" distT="45720" distL="114300" distR="114300"/>
                <wp:docPr id="222" name=""/>
                <a:graphic>
                  <a:graphicData uri="http://schemas.microsoft.com/office/word/2010/wordprocessingShape">
                    <wps:wsp>
                      <wps:cNvSpPr/>
                      <wps:cNvPr id="2" name="Shape 2"/>
                      <wps:spPr>
                        <a:xfrm>
                          <a:off x="2092578" y="2700500"/>
                          <a:ext cx="6506845" cy="21590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808080"/>
                                <w:sz w:val="52"/>
                                <w:vertAlign w:val="baseline"/>
                              </w:rPr>
                              <w:t xml:space="preserve">PROYECTO PRIMER ENCUENTRO DE EXPERIENCIAS –PRACTICAS UMAYOR                                                                      2022</w:t>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808080"/>
                                <w:sz w:val="52"/>
                                <w:vertAlign w:val="baseline"/>
                              </w:rPr>
                            </w:r>
                          </w:p>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808080"/>
                                <w:sz w:val="5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-380999</wp:posOffset>
                </wp:positionH>
                <wp:positionV relativeFrom="paragraph">
                  <wp:posOffset>2039620</wp:posOffset>
                </wp:positionV>
                <wp:extent cx="6525895" cy="3358083"/>
                <wp:effectExtent b="0" l="0" r="0" t="0"/>
                <wp:wrapSquare wrapText="bothSides" distB="45720" distT="45720" distL="114300" distR="114300"/>
                <wp:docPr id="222"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6525895" cy="3358083"/>
                        </a:xfrm>
                        <a:prstGeom prst="rect"/>
                        <a:ln/>
                      </pic:spPr>
                    </pic:pic>
                  </a:graphicData>
                </a:graphic>
              </wp:anchor>
            </w:drawing>
          </mc:Fallback>
        </mc:AlternateContent>
      </w:r>
    </w:p>
    <w:p w:rsidR="00000000" w:rsidDel="00000000" w:rsidP="00000000" w:rsidRDefault="00000000" w:rsidRPr="00000000" w14:paraId="00000006">
      <w:pPr>
        <w:rPr>
          <w:u w:val="single"/>
        </w:rPr>
      </w:pPr>
      <w:r w:rsidDel="00000000" w:rsidR="00000000" w:rsidRPr="00000000">
        <w:rPr>
          <w:rtl w:val="0"/>
        </w:rPr>
      </w:r>
    </w:p>
    <w:p w:rsidR="00000000" w:rsidDel="00000000" w:rsidP="00000000" w:rsidRDefault="00000000" w:rsidRPr="00000000" w14:paraId="00000007">
      <w:pPr>
        <w:rPr>
          <w:u w:val="single"/>
        </w:rPr>
      </w:pPr>
      <w:r w:rsidDel="00000000" w:rsidR="00000000" w:rsidRPr="00000000">
        <w:rPr>
          <w:rtl w:val="0"/>
        </w:rPr>
      </w:r>
    </w:p>
    <w:p w:rsidR="00000000" w:rsidDel="00000000" w:rsidP="00000000" w:rsidRDefault="00000000" w:rsidRPr="00000000" w14:paraId="00000008">
      <w:pPr>
        <w:pStyle w:val="Heading1"/>
        <w:rPr>
          <w:rFonts w:ascii="Arimo" w:cs="Arimo" w:eastAsia="Arimo" w:hAnsi="Arimo"/>
          <w:b w:val="1"/>
          <w:color w:val="538135"/>
          <w:sz w:val="22"/>
          <w:szCs w:val="22"/>
        </w:rPr>
      </w:pPr>
      <w:bookmarkStart w:colFirst="0" w:colLast="0" w:name="_heading=h.gjdgxs" w:id="0"/>
      <w:bookmarkEnd w:id="0"/>
      <w:r w:rsidDel="00000000" w:rsidR="00000000" w:rsidRPr="00000000">
        <w:rPr>
          <w:rFonts w:ascii="Arimo" w:cs="Arimo" w:eastAsia="Arimo" w:hAnsi="Arimo"/>
          <w:b w:val="1"/>
          <w:color w:val="595959"/>
          <w:sz w:val="58"/>
          <w:szCs w:val="58"/>
          <w:rtl w:val="0"/>
        </w:rPr>
        <w:t xml:space="preserve">CONTENIDO</w:t>
      </w:r>
      <w:r w:rsidDel="00000000" w:rsidR="00000000" w:rsidRPr="00000000">
        <w:rPr>
          <w:rtl w:val="0"/>
        </w:rPr>
      </w:r>
    </w:p>
    <w:p w:rsidR="00000000" w:rsidDel="00000000" w:rsidP="00000000" w:rsidRDefault="00000000" w:rsidRPr="00000000" w14:paraId="00000009">
      <w:pPr>
        <w:spacing w:line="240" w:lineRule="auto"/>
        <w:rPr>
          <w:rFonts w:ascii="Arimo" w:cs="Arimo" w:eastAsia="Arimo" w:hAnsi="Arimo"/>
          <w:color w:val="595959"/>
          <w:sz w:val="16"/>
          <w:szCs w:val="16"/>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A">
          <w:pPr>
            <w:pBdr>
              <w:top w:space="0" w:sz="0" w:val="nil"/>
              <w:left w:space="0" w:sz="0" w:val="nil"/>
              <w:bottom w:space="0" w:sz="0" w:val="nil"/>
              <w:right w:space="0" w:sz="0" w:val="nil"/>
              <w:between w:space="0" w:sz="0" w:val="nil"/>
            </w:pBdr>
            <w:tabs>
              <w:tab w:val="left" w:pos="440"/>
              <w:tab w:val="right" w:pos="8828"/>
            </w:tabs>
            <w:spacing w:after="100" w:lineRule="auto"/>
            <w:rPr>
              <w:color w:val="000000"/>
            </w:rPr>
          </w:pPr>
          <w:r w:rsidDel="00000000" w:rsidR="00000000" w:rsidRPr="00000000">
            <w:fldChar w:fldCharType="begin"/>
            <w:instrText xml:space="preserve"> TOC \h \u \z </w:instrText>
            <w:fldChar w:fldCharType="separate"/>
          </w:r>
          <w:r w:rsidDel="00000000" w:rsidR="00000000" w:rsidRPr="00000000">
            <w:rPr>
              <w:rFonts w:ascii="Arimo" w:cs="Arimo" w:eastAsia="Arimo" w:hAnsi="Arimo"/>
              <w:b w:val="1"/>
              <w:color w:val="595959"/>
              <w:rtl w:val="0"/>
            </w:rPr>
            <w:t xml:space="preserve">CONTENIDO</w:t>
          </w:r>
          <w:r w:rsidDel="00000000" w:rsidR="00000000" w:rsidRPr="00000000">
            <w:rPr>
              <w:rFonts w:ascii="Arimo" w:cs="Arimo" w:eastAsia="Arimo" w:hAnsi="Arimo"/>
              <w:b w:val="1"/>
              <w:color w:val="538135"/>
              <w:rtl w:val="0"/>
            </w:rPr>
            <w:tab/>
          </w:r>
          <w:r w:rsidDel="00000000" w:rsidR="00000000" w:rsidRPr="00000000">
            <w:fldChar w:fldCharType="begin"/>
            <w:instrText xml:space="preserve"> PAGEREF _heading=h.gjdgxs \h </w:instrText>
            <w:fldChar w:fldCharType="separate"/>
          </w:r>
          <w:r w:rsidDel="00000000" w:rsidR="00000000" w:rsidRPr="00000000">
            <w:rPr>
              <w:rFonts w:ascii="Arimo" w:cs="Arimo" w:eastAsia="Arimo" w:hAnsi="Arimo"/>
              <w:b w:val="1"/>
              <w:color w:val="538135"/>
              <w:rtl w:val="0"/>
            </w:rPr>
            <w:t xml:space="preserve">2</w:t>
          </w:r>
          <w:r w:rsidDel="00000000" w:rsidR="00000000" w:rsidRPr="00000000">
            <w:fldChar w:fldCharType="begin"/>
            <w:instrText xml:space="preserve"> HYPERLINK \l "_heading=h.gjdgxs"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tabs>
              <w:tab w:val="left" w:pos="440"/>
              <w:tab w:val="right" w:pos="8828"/>
            </w:tabs>
            <w:spacing w:after="100" w:lineRule="auto"/>
            <w:rPr>
              <w:color w:val="000000"/>
            </w:rPr>
          </w:pPr>
          <w:r w:rsidDel="00000000" w:rsidR="00000000" w:rsidRPr="00000000">
            <w:fldChar w:fldCharType="end"/>
          </w:r>
          <w:r w:rsidDel="00000000" w:rsidR="00000000" w:rsidRPr="00000000">
            <w:rPr>
              <w:rFonts w:ascii="Arimo" w:cs="Arimo" w:eastAsia="Arimo" w:hAnsi="Arimo"/>
              <w:b w:val="1"/>
              <w:color w:val="595959"/>
              <w:rtl w:val="0"/>
            </w:rPr>
            <w:t xml:space="preserve">TABLAS</w:t>
          </w:r>
          <w:r w:rsidDel="00000000" w:rsidR="00000000" w:rsidRPr="00000000">
            <w:rPr>
              <w:rFonts w:ascii="Arimo" w:cs="Arimo" w:eastAsia="Arimo" w:hAnsi="Arimo"/>
              <w:b w:val="1"/>
              <w:color w:val="538135"/>
              <w:rtl w:val="0"/>
            </w:rPr>
            <w:tab/>
          </w:r>
          <w:r w:rsidDel="00000000" w:rsidR="00000000" w:rsidRPr="00000000">
            <w:fldChar w:fldCharType="begin"/>
            <w:instrText xml:space="preserve"> PAGEREF _heading=h.30j0zll \h </w:instrText>
            <w:fldChar w:fldCharType="separate"/>
          </w:r>
          <w:r w:rsidDel="00000000" w:rsidR="00000000" w:rsidRPr="00000000">
            <w:rPr>
              <w:rFonts w:ascii="Arimo" w:cs="Arimo" w:eastAsia="Arimo" w:hAnsi="Arimo"/>
              <w:b w:val="1"/>
              <w:color w:val="538135"/>
              <w:rtl w:val="0"/>
            </w:rPr>
            <w:t xml:space="preserve">3</w:t>
          </w:r>
          <w:r w:rsidDel="00000000" w:rsidR="00000000" w:rsidRPr="00000000">
            <w:fldChar w:fldCharType="begin"/>
            <w:instrText xml:space="preserve"> HYPERLINK \l "_heading=h.30j0zll"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tabs>
              <w:tab w:val="left" w:pos="440"/>
              <w:tab w:val="right" w:pos="8828"/>
            </w:tabs>
            <w:spacing w:after="100" w:lineRule="auto"/>
            <w:rPr>
              <w:color w:val="000000"/>
            </w:rPr>
          </w:pPr>
          <w:r w:rsidDel="00000000" w:rsidR="00000000" w:rsidRPr="00000000">
            <w:fldChar w:fldCharType="end"/>
          </w:r>
          <w:r w:rsidDel="00000000" w:rsidR="00000000" w:rsidRPr="00000000">
            <w:rPr>
              <w:rFonts w:ascii="Arimo" w:cs="Arimo" w:eastAsia="Arimo" w:hAnsi="Arimo"/>
              <w:b w:val="1"/>
              <w:color w:val="595959"/>
              <w:rtl w:val="0"/>
            </w:rPr>
            <w:t xml:space="preserve">1 |</w:t>
          </w:r>
          <w:r w:rsidDel="00000000" w:rsidR="00000000" w:rsidRPr="00000000">
            <w:rPr>
              <w:rFonts w:ascii="Arimo" w:cs="Arimo" w:eastAsia="Arimo" w:hAnsi="Arimo"/>
              <w:b w:val="1"/>
              <w:color w:val="7f7f7f"/>
              <w:rtl w:val="0"/>
            </w:rPr>
            <w:t xml:space="preserve"> </w:t>
          </w:r>
          <w:r w:rsidDel="00000000" w:rsidR="00000000" w:rsidRPr="00000000">
            <w:rPr>
              <w:rFonts w:ascii="Arimo" w:cs="Arimo" w:eastAsia="Arimo" w:hAnsi="Arimo"/>
              <w:b w:val="1"/>
              <w:color w:val="538135"/>
              <w:rtl w:val="0"/>
            </w:rPr>
            <w:t xml:space="preserve">INTRODUCCIÓN</w:t>
            <w:tab/>
          </w:r>
          <w:r w:rsidDel="00000000" w:rsidR="00000000" w:rsidRPr="00000000">
            <w:fldChar w:fldCharType="begin"/>
            <w:instrText xml:space="preserve"> PAGEREF _heading=h.1fob9te \h </w:instrText>
            <w:fldChar w:fldCharType="separate"/>
          </w:r>
          <w:r w:rsidDel="00000000" w:rsidR="00000000" w:rsidRPr="00000000">
            <w:rPr>
              <w:rFonts w:ascii="Arimo" w:cs="Arimo" w:eastAsia="Arimo" w:hAnsi="Arimo"/>
              <w:b w:val="1"/>
              <w:color w:val="538135"/>
              <w:rtl w:val="0"/>
            </w:rPr>
            <w:t xml:space="preserve">5</w:t>
          </w:r>
          <w:r w:rsidDel="00000000" w:rsidR="00000000" w:rsidRPr="00000000">
            <w:fldChar w:fldCharType="begin"/>
            <w:instrText xml:space="preserve"> HYPERLINK \l "_heading=h.1fob9te"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tabs>
              <w:tab w:val="left" w:pos="440"/>
              <w:tab w:val="right" w:pos="8828"/>
            </w:tabs>
            <w:spacing w:after="100" w:lineRule="auto"/>
            <w:rPr>
              <w:color w:val="000000"/>
            </w:rPr>
          </w:pPr>
          <w:r w:rsidDel="00000000" w:rsidR="00000000" w:rsidRPr="00000000">
            <w:fldChar w:fldCharType="end"/>
          </w:r>
          <w:r w:rsidDel="00000000" w:rsidR="00000000" w:rsidRPr="00000000">
            <w:rPr>
              <w:rFonts w:ascii="Arimo" w:cs="Arimo" w:eastAsia="Arimo" w:hAnsi="Arimo"/>
              <w:b w:val="1"/>
              <w:color w:val="595959"/>
              <w:rtl w:val="0"/>
            </w:rPr>
            <w:t xml:space="preserve">2 |</w:t>
          </w:r>
          <w:r w:rsidDel="00000000" w:rsidR="00000000" w:rsidRPr="00000000">
            <w:rPr>
              <w:rFonts w:ascii="Arimo" w:cs="Arimo" w:eastAsia="Arimo" w:hAnsi="Arimo"/>
              <w:b w:val="1"/>
              <w:color w:val="7f7f7f"/>
              <w:rtl w:val="0"/>
            </w:rPr>
            <w:t xml:space="preserve"> </w:t>
          </w:r>
          <w:r w:rsidDel="00000000" w:rsidR="00000000" w:rsidRPr="00000000">
            <w:rPr>
              <w:rFonts w:ascii="Arimo" w:cs="Arimo" w:eastAsia="Arimo" w:hAnsi="Arimo"/>
              <w:b w:val="1"/>
              <w:color w:val="538135"/>
              <w:rtl w:val="0"/>
            </w:rPr>
            <w:t xml:space="preserve">MARCO LEGAL Y NORMATIVO</w:t>
            <w:tab/>
          </w:r>
          <w:r w:rsidDel="00000000" w:rsidR="00000000" w:rsidRPr="00000000">
            <w:fldChar w:fldCharType="begin"/>
            <w:instrText xml:space="preserve"> PAGEREF _heading=h.3znysh7 \h </w:instrText>
            <w:fldChar w:fldCharType="separate"/>
          </w:r>
          <w:r w:rsidDel="00000000" w:rsidR="00000000" w:rsidRPr="00000000">
            <w:rPr>
              <w:rFonts w:ascii="Arimo" w:cs="Arimo" w:eastAsia="Arimo" w:hAnsi="Arimo"/>
              <w:b w:val="1"/>
              <w:color w:val="538135"/>
              <w:rtl w:val="0"/>
            </w:rPr>
            <w:t xml:space="preserve">5</w:t>
          </w:r>
          <w:r w:rsidDel="00000000" w:rsidR="00000000" w:rsidRPr="00000000">
            <w:fldChar w:fldCharType="begin"/>
            <w:instrText xml:space="preserve"> HYPERLINK \l "_heading=h.3znysh7"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left" w:pos="440"/>
              <w:tab w:val="right" w:pos="8828"/>
            </w:tabs>
            <w:spacing w:after="100" w:lineRule="auto"/>
            <w:rPr>
              <w:color w:val="000000"/>
            </w:rPr>
          </w:pPr>
          <w:r w:rsidDel="00000000" w:rsidR="00000000" w:rsidRPr="00000000">
            <w:fldChar w:fldCharType="end"/>
          </w:r>
          <w:r w:rsidDel="00000000" w:rsidR="00000000" w:rsidRPr="00000000">
            <w:rPr>
              <w:rFonts w:ascii="Arimo" w:cs="Arimo" w:eastAsia="Arimo" w:hAnsi="Arimo"/>
              <w:b w:val="1"/>
              <w:color w:val="595959"/>
              <w:rtl w:val="0"/>
            </w:rPr>
            <w:t xml:space="preserve">3 |</w:t>
          </w:r>
          <w:r w:rsidDel="00000000" w:rsidR="00000000" w:rsidRPr="00000000">
            <w:rPr>
              <w:rFonts w:ascii="Arimo" w:cs="Arimo" w:eastAsia="Arimo" w:hAnsi="Arimo"/>
              <w:b w:val="1"/>
              <w:color w:val="7f7f7f"/>
              <w:rtl w:val="0"/>
            </w:rPr>
            <w:t xml:space="preserve"> </w:t>
          </w:r>
          <w:r w:rsidDel="00000000" w:rsidR="00000000" w:rsidRPr="00000000">
            <w:rPr>
              <w:rFonts w:ascii="Arimo" w:cs="Arimo" w:eastAsia="Arimo" w:hAnsi="Arimo"/>
              <w:b w:val="1"/>
              <w:color w:val="538135"/>
              <w:rtl w:val="0"/>
            </w:rPr>
            <w:t xml:space="preserve">JUSTIFICACIÓN</w:t>
            <w:tab/>
          </w:r>
          <w:r w:rsidDel="00000000" w:rsidR="00000000" w:rsidRPr="00000000">
            <w:fldChar w:fldCharType="begin"/>
            <w:instrText xml:space="preserve"> PAGEREF _heading=h.2et92p0 \h </w:instrText>
            <w:fldChar w:fldCharType="separate"/>
          </w:r>
          <w:r w:rsidDel="00000000" w:rsidR="00000000" w:rsidRPr="00000000">
            <w:rPr>
              <w:rFonts w:ascii="Arimo" w:cs="Arimo" w:eastAsia="Arimo" w:hAnsi="Arimo"/>
              <w:b w:val="1"/>
              <w:color w:val="538135"/>
              <w:rtl w:val="0"/>
            </w:rPr>
            <w:t xml:space="preserve">5</w:t>
          </w:r>
          <w:r w:rsidDel="00000000" w:rsidR="00000000" w:rsidRPr="00000000">
            <w:fldChar w:fldCharType="begin"/>
            <w:instrText xml:space="preserve"> HYPERLINK \l "_heading=h.2et92p0"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0F">
          <w:pPr>
            <w:pBdr>
              <w:top w:space="0" w:sz="0" w:val="nil"/>
              <w:left w:space="0" w:sz="0" w:val="nil"/>
              <w:bottom w:space="0" w:sz="0" w:val="nil"/>
              <w:right w:space="0" w:sz="0" w:val="nil"/>
              <w:between w:space="0" w:sz="0" w:val="nil"/>
            </w:pBdr>
            <w:tabs>
              <w:tab w:val="left" w:pos="440"/>
              <w:tab w:val="right" w:pos="8828"/>
            </w:tabs>
            <w:spacing w:after="100" w:lineRule="auto"/>
            <w:rPr>
              <w:color w:val="000000"/>
            </w:rPr>
          </w:pPr>
          <w:r w:rsidDel="00000000" w:rsidR="00000000" w:rsidRPr="00000000">
            <w:fldChar w:fldCharType="end"/>
          </w:r>
          <w:r w:rsidDel="00000000" w:rsidR="00000000" w:rsidRPr="00000000">
            <w:rPr>
              <w:rFonts w:ascii="Arimo" w:cs="Arimo" w:eastAsia="Arimo" w:hAnsi="Arimo"/>
              <w:b w:val="1"/>
              <w:color w:val="595959"/>
              <w:rtl w:val="0"/>
            </w:rPr>
            <w:t xml:space="preserve">4 |</w:t>
          </w:r>
          <w:r w:rsidDel="00000000" w:rsidR="00000000" w:rsidRPr="00000000">
            <w:rPr>
              <w:rFonts w:ascii="Arimo" w:cs="Arimo" w:eastAsia="Arimo" w:hAnsi="Arimo"/>
              <w:b w:val="1"/>
              <w:color w:val="7f7f7f"/>
              <w:rtl w:val="0"/>
            </w:rPr>
            <w:t xml:space="preserve"> </w:t>
          </w:r>
          <w:r w:rsidDel="00000000" w:rsidR="00000000" w:rsidRPr="00000000">
            <w:rPr>
              <w:rFonts w:ascii="Arimo" w:cs="Arimo" w:eastAsia="Arimo" w:hAnsi="Arimo"/>
              <w:b w:val="1"/>
              <w:color w:val="538135"/>
              <w:rtl w:val="0"/>
            </w:rPr>
            <w:t xml:space="preserve">OBJETIVO GENERAL</w:t>
            <w:tab/>
          </w:r>
          <w:r w:rsidDel="00000000" w:rsidR="00000000" w:rsidRPr="00000000">
            <w:fldChar w:fldCharType="begin"/>
            <w:instrText xml:space="preserve"> PAGEREF _heading=h.tyjcwt \h </w:instrText>
            <w:fldChar w:fldCharType="separate"/>
          </w:r>
          <w:r w:rsidDel="00000000" w:rsidR="00000000" w:rsidRPr="00000000">
            <w:rPr>
              <w:rFonts w:ascii="Arimo" w:cs="Arimo" w:eastAsia="Arimo" w:hAnsi="Arimo"/>
              <w:b w:val="1"/>
              <w:color w:val="538135"/>
              <w:rtl w:val="0"/>
            </w:rPr>
            <w:t xml:space="preserve">5</w:t>
          </w:r>
          <w:r w:rsidDel="00000000" w:rsidR="00000000" w:rsidRPr="00000000">
            <w:fldChar w:fldCharType="begin"/>
            <w:instrText xml:space="preserve"> HYPERLINK \l "_heading=h.tyjcwt"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tabs>
              <w:tab w:val="right" w:pos="8828"/>
            </w:tabs>
            <w:spacing w:after="100" w:lineRule="auto"/>
            <w:ind w:left="220" w:firstLine="0"/>
            <w:rPr>
              <w:color w:val="000000"/>
            </w:rPr>
          </w:pPr>
          <w:r w:rsidDel="00000000" w:rsidR="00000000" w:rsidRPr="00000000">
            <w:fldChar w:fldCharType="end"/>
          </w:r>
          <w:r w:rsidDel="00000000" w:rsidR="00000000" w:rsidRPr="00000000">
            <w:rPr>
              <w:rFonts w:ascii="Arimo" w:cs="Arimo" w:eastAsia="Arimo" w:hAnsi="Arimo"/>
              <w:b w:val="1"/>
              <w:color w:val="385623"/>
              <w:rtl w:val="0"/>
            </w:rPr>
            <w:t xml:space="preserve">4.1. Objetivos específicos</w:t>
          </w:r>
          <w:r w:rsidDel="00000000" w:rsidR="00000000" w:rsidRPr="00000000">
            <w:rPr>
              <w:rFonts w:ascii="Arimo" w:cs="Arimo" w:eastAsia="Arimo" w:hAnsi="Arimo"/>
              <w:b w:val="1"/>
              <w:color w:val="595959"/>
              <w:rtl w:val="0"/>
            </w:rPr>
            <w:tab/>
          </w:r>
          <w:r w:rsidDel="00000000" w:rsidR="00000000" w:rsidRPr="00000000">
            <w:fldChar w:fldCharType="begin"/>
            <w:instrText xml:space="preserve"> PAGEREF _heading=h.3dy6vkm \h </w:instrText>
            <w:fldChar w:fldCharType="separate"/>
          </w:r>
          <w:r w:rsidDel="00000000" w:rsidR="00000000" w:rsidRPr="00000000">
            <w:rPr>
              <w:rFonts w:ascii="Arimo" w:cs="Arimo" w:eastAsia="Arimo" w:hAnsi="Arimo"/>
              <w:b w:val="1"/>
              <w:color w:val="595959"/>
              <w:rtl w:val="0"/>
            </w:rPr>
            <w:t xml:space="preserve">6</w:t>
          </w:r>
          <w:r w:rsidDel="00000000" w:rsidR="00000000" w:rsidRPr="00000000">
            <w:fldChar w:fldCharType="begin"/>
            <w:instrText xml:space="preserve"> HYPERLINK \l "_heading=h.3dy6vkm"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tabs>
              <w:tab w:val="left" w:pos="440"/>
              <w:tab w:val="right" w:pos="8828"/>
            </w:tabs>
            <w:spacing w:after="100" w:lineRule="auto"/>
            <w:rPr>
              <w:rFonts w:ascii="Arimo" w:cs="Arimo" w:eastAsia="Arimo" w:hAnsi="Arimo"/>
              <w:b w:val="1"/>
              <w:color w:val="595959"/>
            </w:rPr>
          </w:pPr>
          <w:r w:rsidDel="00000000" w:rsidR="00000000" w:rsidRPr="00000000">
            <w:fldChar w:fldCharType="end"/>
          </w:r>
          <w:r w:rsidDel="00000000" w:rsidR="00000000" w:rsidRPr="00000000">
            <w:rPr>
              <w:rFonts w:ascii="Arimo" w:cs="Arimo" w:eastAsia="Arimo" w:hAnsi="Arimo"/>
              <w:b w:val="1"/>
              <w:color w:val="595959"/>
              <w:rtl w:val="0"/>
            </w:rPr>
            <w:t xml:space="preserve">5 |</w:t>
          </w:r>
          <w:r w:rsidDel="00000000" w:rsidR="00000000" w:rsidRPr="00000000">
            <w:rPr>
              <w:rFonts w:ascii="Arimo" w:cs="Arimo" w:eastAsia="Arimo" w:hAnsi="Arimo"/>
              <w:b w:val="1"/>
              <w:color w:val="7f7f7f"/>
              <w:rtl w:val="0"/>
            </w:rPr>
            <w:t xml:space="preserve"> </w:t>
          </w:r>
          <w:r w:rsidDel="00000000" w:rsidR="00000000" w:rsidRPr="00000000">
            <w:rPr>
              <w:rFonts w:ascii="Arimo" w:cs="Arimo" w:eastAsia="Arimo" w:hAnsi="Arimo"/>
              <w:b w:val="1"/>
              <w:color w:val="538135"/>
              <w:rtl w:val="0"/>
            </w:rPr>
            <w:t xml:space="preserve">DESCRIPCIÓN DE FASES DEL PROYECTO</w:t>
            <w:tab/>
          </w: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tabs>
              <w:tab w:val="right" w:pos="8828"/>
            </w:tabs>
            <w:spacing w:after="100" w:lineRule="auto"/>
            <w:rPr>
              <w:color w:val="000000"/>
            </w:rPr>
          </w:pPr>
          <w:r w:rsidDel="00000000" w:rsidR="00000000" w:rsidRPr="00000000">
            <w:rPr>
              <w:rFonts w:ascii="Arimo" w:cs="Arimo" w:eastAsia="Arimo" w:hAnsi="Arimo"/>
              <w:b w:val="1"/>
              <w:color w:val="595959"/>
              <w:rtl w:val="0"/>
            </w:rPr>
            <w:tab/>
          </w:r>
          <w:r w:rsidDel="00000000" w:rsidR="00000000" w:rsidRPr="00000000">
            <w:fldChar w:fldCharType="begin"/>
            <w:instrText xml:space="preserve"> PAGEREF _heading=h.2s8eyo1 \h </w:instrText>
            <w:fldChar w:fldCharType="separate"/>
          </w:r>
          <w:r w:rsidDel="00000000" w:rsidR="00000000" w:rsidRPr="00000000">
            <w:rPr>
              <w:rFonts w:ascii="Arimo" w:cs="Arimo" w:eastAsia="Arimo" w:hAnsi="Arimo"/>
              <w:b w:val="1"/>
              <w:color w:val="595959"/>
              <w:rtl w:val="0"/>
            </w:rPr>
            <w:t xml:space="preserve">6</w:t>
          </w:r>
          <w:r w:rsidDel="00000000" w:rsidR="00000000" w:rsidRPr="00000000">
            <w:fldChar w:fldCharType="begin"/>
            <w:instrText xml:space="preserve"> HYPERLINK \l "_heading=h.2s8eyo1"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tabs>
              <w:tab w:val="left" w:pos="440"/>
              <w:tab w:val="right" w:pos="8828"/>
            </w:tabs>
            <w:spacing w:after="100" w:lineRule="auto"/>
            <w:rPr>
              <w:color w:val="000000"/>
            </w:rPr>
          </w:pPr>
          <w:r w:rsidDel="00000000" w:rsidR="00000000" w:rsidRPr="00000000">
            <w:fldChar w:fldCharType="end"/>
          </w:r>
          <w:r w:rsidDel="00000000" w:rsidR="00000000" w:rsidRPr="00000000">
            <w:rPr>
              <w:rFonts w:ascii="Arimo" w:cs="Arimo" w:eastAsia="Arimo" w:hAnsi="Arimo"/>
              <w:b w:val="1"/>
              <w:color w:val="595959"/>
              <w:rtl w:val="0"/>
            </w:rPr>
            <w:t xml:space="preserve">6 |</w:t>
          </w:r>
          <w:r w:rsidDel="00000000" w:rsidR="00000000" w:rsidRPr="00000000">
            <w:rPr>
              <w:rFonts w:ascii="Arimo" w:cs="Arimo" w:eastAsia="Arimo" w:hAnsi="Arimo"/>
              <w:b w:val="1"/>
              <w:color w:val="7f7f7f"/>
              <w:rtl w:val="0"/>
            </w:rPr>
            <w:t xml:space="preserve"> </w:t>
          </w:r>
          <w:r w:rsidDel="00000000" w:rsidR="00000000" w:rsidRPr="00000000">
            <w:rPr>
              <w:rFonts w:ascii="Arimo" w:cs="Arimo" w:eastAsia="Arimo" w:hAnsi="Arimo"/>
              <w:b w:val="1"/>
              <w:color w:val="538135"/>
              <w:rtl w:val="0"/>
            </w:rPr>
            <w:t xml:space="preserve">RECURSOS</w:t>
            <w:tab/>
          </w:r>
          <w:r w:rsidDel="00000000" w:rsidR="00000000" w:rsidRPr="00000000">
            <w:fldChar w:fldCharType="begin"/>
            <w:instrText xml:space="preserve"> PAGEREF _heading=h.2s8eyo1 \h </w:instrText>
            <w:fldChar w:fldCharType="separate"/>
          </w:r>
          <w:r w:rsidDel="00000000" w:rsidR="00000000" w:rsidRPr="00000000">
            <w:rPr>
              <w:rFonts w:ascii="Arimo" w:cs="Arimo" w:eastAsia="Arimo" w:hAnsi="Arimo"/>
              <w:b w:val="1"/>
              <w:color w:val="538135"/>
              <w:rtl w:val="0"/>
            </w:rPr>
            <w:t xml:space="preserve">7</w:t>
          </w:r>
          <w:r w:rsidDel="00000000" w:rsidR="00000000" w:rsidRPr="00000000">
            <w:fldChar w:fldCharType="begin"/>
            <w:instrText xml:space="preserve"> HYPERLINK \l "_heading=h.2s8eyo1"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tabs>
              <w:tab w:val="left" w:pos="440"/>
              <w:tab w:val="right" w:pos="8828"/>
            </w:tabs>
            <w:spacing w:after="100" w:lineRule="auto"/>
            <w:rPr>
              <w:color w:val="000000"/>
            </w:rPr>
          </w:pPr>
          <w:r w:rsidDel="00000000" w:rsidR="00000000" w:rsidRPr="00000000">
            <w:fldChar w:fldCharType="end"/>
          </w:r>
          <w:r w:rsidDel="00000000" w:rsidR="00000000" w:rsidRPr="00000000">
            <w:rPr>
              <w:rFonts w:ascii="Arimo" w:cs="Arimo" w:eastAsia="Arimo" w:hAnsi="Arimo"/>
              <w:b w:val="1"/>
              <w:color w:val="595959"/>
              <w:rtl w:val="0"/>
            </w:rPr>
            <w:t xml:space="preserve">7 |</w:t>
          </w:r>
          <w:r w:rsidDel="00000000" w:rsidR="00000000" w:rsidRPr="00000000">
            <w:rPr>
              <w:rFonts w:ascii="Arimo" w:cs="Arimo" w:eastAsia="Arimo" w:hAnsi="Arimo"/>
              <w:b w:val="1"/>
              <w:color w:val="7f7f7f"/>
              <w:rtl w:val="0"/>
            </w:rPr>
            <w:t xml:space="preserve"> </w:t>
          </w:r>
          <w:r w:rsidDel="00000000" w:rsidR="00000000" w:rsidRPr="00000000">
            <w:rPr>
              <w:rFonts w:ascii="Arimo" w:cs="Arimo" w:eastAsia="Arimo" w:hAnsi="Arimo"/>
              <w:b w:val="1"/>
              <w:color w:val="538135"/>
              <w:rtl w:val="0"/>
            </w:rPr>
            <w:t xml:space="preserve">MEDICIÓN Y SEGUIMIENTO</w:t>
            <w:tab/>
          </w:r>
          <w:r w:rsidDel="00000000" w:rsidR="00000000" w:rsidRPr="00000000">
            <w:fldChar w:fldCharType="begin"/>
            <w:instrText xml:space="preserve"> PAGEREF _heading=h.17dp8vu \h </w:instrText>
            <w:fldChar w:fldCharType="separate"/>
          </w:r>
          <w:r w:rsidDel="00000000" w:rsidR="00000000" w:rsidRPr="00000000">
            <w:rPr>
              <w:rFonts w:ascii="Arimo" w:cs="Arimo" w:eastAsia="Arimo" w:hAnsi="Arimo"/>
              <w:b w:val="1"/>
              <w:color w:val="538135"/>
              <w:rtl w:val="0"/>
            </w:rPr>
            <w:t xml:space="preserve">8</w:t>
          </w:r>
          <w:r w:rsidDel="00000000" w:rsidR="00000000" w:rsidRPr="00000000">
            <w:fldChar w:fldCharType="begin"/>
            <w:instrText xml:space="preserve"> HYPERLINK \l "_heading=h.17dp8vu"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tabs>
              <w:tab w:val="left" w:pos="440"/>
              <w:tab w:val="right" w:pos="8828"/>
            </w:tabs>
            <w:spacing w:after="100" w:lineRule="auto"/>
            <w:rPr>
              <w:color w:val="000000"/>
            </w:rPr>
          </w:pPr>
          <w:r w:rsidDel="00000000" w:rsidR="00000000" w:rsidRPr="00000000">
            <w:fldChar w:fldCharType="end"/>
          </w:r>
          <w:r w:rsidDel="00000000" w:rsidR="00000000" w:rsidRPr="00000000">
            <w:rPr>
              <w:rFonts w:ascii="Arimo" w:cs="Arimo" w:eastAsia="Arimo" w:hAnsi="Arimo"/>
              <w:b w:val="1"/>
              <w:color w:val="595959"/>
              <w:rtl w:val="0"/>
            </w:rPr>
            <w:t xml:space="preserve">8 |</w:t>
          </w:r>
          <w:r w:rsidDel="00000000" w:rsidR="00000000" w:rsidRPr="00000000">
            <w:rPr>
              <w:rFonts w:ascii="Arimo" w:cs="Arimo" w:eastAsia="Arimo" w:hAnsi="Arimo"/>
              <w:b w:val="1"/>
              <w:color w:val="7f7f7f"/>
              <w:rtl w:val="0"/>
            </w:rPr>
            <w:t xml:space="preserve"> </w:t>
          </w:r>
          <w:r w:rsidDel="00000000" w:rsidR="00000000" w:rsidRPr="00000000">
            <w:rPr>
              <w:rFonts w:ascii="Arimo" w:cs="Arimo" w:eastAsia="Arimo" w:hAnsi="Arimo"/>
              <w:b w:val="1"/>
              <w:color w:val="538135"/>
              <w:rtl w:val="0"/>
            </w:rPr>
            <w:t xml:space="preserve">ANEXOS</w:t>
            <w:tab/>
          </w:r>
          <w:r w:rsidDel="00000000" w:rsidR="00000000" w:rsidRPr="00000000">
            <w:fldChar w:fldCharType="begin"/>
            <w:instrText xml:space="preserve"> PAGEREF _heading=h.26in1rg \h </w:instrText>
            <w:fldChar w:fldCharType="separate"/>
          </w:r>
          <w:r w:rsidDel="00000000" w:rsidR="00000000" w:rsidRPr="00000000">
            <w:rPr>
              <w:rFonts w:ascii="Arimo" w:cs="Arimo" w:eastAsia="Arimo" w:hAnsi="Arimo"/>
              <w:b w:val="1"/>
              <w:color w:val="538135"/>
              <w:rtl w:val="0"/>
            </w:rPr>
            <w:t xml:space="preserve">8</w:t>
          </w:r>
          <w:r w:rsidDel="00000000" w:rsidR="00000000" w:rsidRPr="00000000">
            <w:fldChar w:fldCharType="begin"/>
            <w:instrText xml:space="preserve"> HYPERLINK \l "_heading=h.26in1rg"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16">
          <w:pPr>
            <w:rPr>
              <w:rFonts w:ascii="Arimo" w:cs="Arimo" w:eastAsia="Arimo" w:hAnsi="Arimo"/>
              <w:color w:val="595959"/>
            </w:rPr>
          </w:pP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7">
      <w:pPr>
        <w:rPr>
          <w:rFonts w:ascii="Arimo" w:cs="Arimo" w:eastAsia="Arimo" w:hAnsi="Arimo"/>
          <w:color w:val="595959"/>
        </w:rPr>
      </w:pPr>
      <w:r w:rsidDel="00000000" w:rsidR="00000000" w:rsidRPr="00000000">
        <w:rPr>
          <w:rtl w:val="0"/>
        </w:rPr>
      </w:r>
    </w:p>
    <w:p w:rsidR="00000000" w:rsidDel="00000000" w:rsidP="00000000" w:rsidRDefault="00000000" w:rsidRPr="00000000" w14:paraId="00000018">
      <w:pPr>
        <w:rPr>
          <w:rFonts w:ascii="Arimo" w:cs="Arimo" w:eastAsia="Arimo" w:hAnsi="Arimo"/>
          <w:color w:val="595959"/>
        </w:rPr>
      </w:pPr>
      <w:r w:rsidDel="00000000" w:rsidR="00000000" w:rsidRPr="00000000">
        <w:rPr>
          <w:rtl w:val="0"/>
        </w:rPr>
      </w:r>
    </w:p>
    <w:p w:rsidR="00000000" w:rsidDel="00000000" w:rsidP="00000000" w:rsidRDefault="00000000" w:rsidRPr="00000000" w14:paraId="00000019">
      <w:pPr>
        <w:rPr>
          <w:rFonts w:ascii="Arimo" w:cs="Arimo" w:eastAsia="Arimo" w:hAnsi="Arimo"/>
          <w:color w:val="595959"/>
        </w:rPr>
      </w:pPr>
      <w:r w:rsidDel="00000000" w:rsidR="00000000" w:rsidRPr="00000000">
        <w:rPr>
          <w:rtl w:val="0"/>
        </w:rPr>
      </w:r>
    </w:p>
    <w:p w:rsidR="00000000" w:rsidDel="00000000" w:rsidP="00000000" w:rsidRDefault="00000000" w:rsidRPr="00000000" w14:paraId="0000001A">
      <w:pPr>
        <w:rPr>
          <w:rFonts w:ascii="Arimo" w:cs="Arimo" w:eastAsia="Arimo" w:hAnsi="Arimo"/>
          <w:color w:val="595959"/>
        </w:rPr>
      </w:pPr>
      <w:r w:rsidDel="00000000" w:rsidR="00000000" w:rsidRPr="00000000">
        <w:rPr>
          <w:rtl w:val="0"/>
        </w:rPr>
      </w:r>
    </w:p>
    <w:p w:rsidR="00000000" w:rsidDel="00000000" w:rsidP="00000000" w:rsidRDefault="00000000" w:rsidRPr="00000000" w14:paraId="0000001B">
      <w:pPr>
        <w:rPr>
          <w:rFonts w:ascii="Arimo" w:cs="Arimo" w:eastAsia="Arimo" w:hAnsi="Arimo"/>
          <w:color w:val="595959"/>
        </w:rPr>
      </w:pPr>
      <w:r w:rsidDel="00000000" w:rsidR="00000000" w:rsidRPr="00000000">
        <w:rPr>
          <w:rtl w:val="0"/>
        </w:rPr>
      </w:r>
    </w:p>
    <w:p w:rsidR="00000000" w:rsidDel="00000000" w:rsidP="00000000" w:rsidRDefault="00000000" w:rsidRPr="00000000" w14:paraId="0000001C">
      <w:pPr>
        <w:rPr>
          <w:rFonts w:ascii="Arimo" w:cs="Arimo" w:eastAsia="Arimo" w:hAnsi="Arimo"/>
          <w:color w:val="595959"/>
        </w:rPr>
      </w:pPr>
      <w:r w:rsidDel="00000000" w:rsidR="00000000" w:rsidRPr="00000000">
        <w:rPr>
          <w:rtl w:val="0"/>
        </w:rPr>
      </w:r>
    </w:p>
    <w:p w:rsidR="00000000" w:rsidDel="00000000" w:rsidP="00000000" w:rsidRDefault="00000000" w:rsidRPr="00000000" w14:paraId="0000001D">
      <w:pPr>
        <w:rPr>
          <w:rFonts w:ascii="Arimo" w:cs="Arimo" w:eastAsia="Arimo" w:hAnsi="Arimo"/>
          <w:color w:val="595959"/>
        </w:rPr>
      </w:pPr>
      <w:r w:rsidDel="00000000" w:rsidR="00000000" w:rsidRPr="00000000">
        <w:rPr>
          <w:rtl w:val="0"/>
        </w:rPr>
      </w:r>
    </w:p>
    <w:p w:rsidR="00000000" w:rsidDel="00000000" w:rsidP="00000000" w:rsidRDefault="00000000" w:rsidRPr="00000000" w14:paraId="0000001E">
      <w:pPr>
        <w:rPr>
          <w:rFonts w:ascii="Arimo" w:cs="Arimo" w:eastAsia="Arimo" w:hAnsi="Arimo"/>
          <w:color w:val="595959"/>
        </w:rPr>
      </w:pPr>
      <w:r w:rsidDel="00000000" w:rsidR="00000000" w:rsidRPr="00000000">
        <w:rPr>
          <w:rtl w:val="0"/>
        </w:rPr>
      </w:r>
    </w:p>
    <w:p w:rsidR="00000000" w:rsidDel="00000000" w:rsidP="00000000" w:rsidRDefault="00000000" w:rsidRPr="00000000" w14:paraId="0000001F">
      <w:pPr>
        <w:rPr>
          <w:rFonts w:ascii="Arimo" w:cs="Arimo" w:eastAsia="Arimo" w:hAnsi="Arimo"/>
          <w:color w:val="595959"/>
        </w:rPr>
      </w:pPr>
      <w:r w:rsidDel="00000000" w:rsidR="00000000" w:rsidRPr="00000000">
        <w:rPr>
          <w:rtl w:val="0"/>
        </w:rPr>
      </w:r>
    </w:p>
    <w:p w:rsidR="00000000" w:rsidDel="00000000" w:rsidP="00000000" w:rsidRDefault="00000000" w:rsidRPr="00000000" w14:paraId="00000020">
      <w:pPr>
        <w:pStyle w:val="Heading1"/>
        <w:rPr>
          <w:rFonts w:ascii="Arimo" w:cs="Arimo" w:eastAsia="Arimo" w:hAnsi="Arimo"/>
          <w:b w:val="1"/>
          <w:color w:val="538135"/>
          <w:sz w:val="22"/>
          <w:szCs w:val="22"/>
        </w:rPr>
      </w:pPr>
      <w:bookmarkStart w:colFirst="0" w:colLast="0" w:name="_heading=h.30j0zll" w:id="1"/>
      <w:bookmarkEnd w:id="1"/>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right" w:pos="8828"/>
        </w:tabs>
        <w:spacing w:after="0" w:lineRule="auto"/>
        <w:rPr>
          <w:rFonts w:ascii="Arimo" w:cs="Arimo" w:eastAsia="Arimo" w:hAnsi="Arimo"/>
          <w:color w:val="000000"/>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color w:val="000000"/>
            </w:rPr>
          </w:pPr>
          <w:r w:rsidDel="00000000" w:rsidR="00000000" w:rsidRPr="00000000">
            <w:fldChar w:fldCharType="begin"/>
            <w:instrText xml:space="preserve"> TOC \h \u \z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3">
      <w:pPr>
        <w:rPr>
          <w:rFonts w:ascii="Arimo" w:cs="Arimo" w:eastAsia="Arimo" w:hAnsi="Arimo"/>
          <w:b w:val="1"/>
          <w:color w:val="595959"/>
          <w:sz w:val="58"/>
          <w:szCs w:val="58"/>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mo" w:cs="Arimo" w:eastAsia="Arimo" w:hAnsi="Arimo"/>
              <w:b w:val="1"/>
              <w:color w:val="595959"/>
              <w:sz w:val="58"/>
              <w:szCs w:val="58"/>
            </w:rPr>
          </w:pPr>
          <w:r w:rsidDel="00000000" w:rsidR="00000000" w:rsidRPr="00000000">
            <w:fldChar w:fldCharType="begin"/>
            <w:instrText xml:space="preserve"> TOC \h \u \z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5">
      <w:pPr>
        <w:pStyle w:val="Heading1"/>
        <w:rPr>
          <w:rFonts w:ascii="Arimo" w:cs="Arimo" w:eastAsia="Arimo" w:hAnsi="Arimo"/>
          <w:b w:val="1"/>
          <w:color w:val="538135"/>
          <w:sz w:val="36"/>
          <w:szCs w:val="36"/>
        </w:rPr>
      </w:pPr>
      <w:bookmarkStart w:colFirst="0" w:colLast="0" w:name="_heading=h.1fob9te" w:id="2"/>
      <w:bookmarkEnd w:id="2"/>
      <w:r w:rsidDel="00000000" w:rsidR="00000000" w:rsidRPr="00000000">
        <w:rPr>
          <w:rFonts w:ascii="Arimo" w:cs="Arimo" w:eastAsia="Arimo" w:hAnsi="Arimo"/>
          <w:b w:val="1"/>
          <w:color w:val="595959"/>
          <w:sz w:val="72"/>
          <w:szCs w:val="72"/>
          <w:rtl w:val="0"/>
        </w:rPr>
        <w:t xml:space="preserve">1 |</w:t>
      </w:r>
      <w:r w:rsidDel="00000000" w:rsidR="00000000" w:rsidRPr="00000000">
        <w:rPr>
          <w:rFonts w:ascii="Arimo" w:cs="Arimo" w:eastAsia="Arimo" w:hAnsi="Arimo"/>
          <w:b w:val="1"/>
          <w:color w:val="7f7f7f"/>
          <w:sz w:val="28"/>
          <w:szCs w:val="28"/>
          <w:rtl w:val="0"/>
        </w:rPr>
        <w:t xml:space="preserve"> </w:t>
      </w:r>
      <w:r w:rsidDel="00000000" w:rsidR="00000000" w:rsidRPr="00000000">
        <w:rPr>
          <w:rFonts w:ascii="Arimo" w:cs="Arimo" w:eastAsia="Arimo" w:hAnsi="Arimo"/>
          <w:b w:val="1"/>
          <w:color w:val="538135"/>
          <w:sz w:val="36"/>
          <w:szCs w:val="36"/>
          <w:rtl w:val="0"/>
        </w:rPr>
        <w:t xml:space="preserve">INTRODUCCIÓN</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jc w:val="both"/>
        <w:rPr>
          <w:rFonts w:ascii="Tahoma" w:cs="Tahoma" w:eastAsia="Tahoma" w:hAnsi="Tahoma"/>
          <w:color w:val="333333"/>
          <w:sz w:val="24"/>
          <w:szCs w:val="24"/>
          <w:highlight w:val="white"/>
        </w:rPr>
      </w:pPr>
      <w:r w:rsidDel="00000000" w:rsidR="00000000" w:rsidRPr="00000000">
        <w:rPr>
          <w:rFonts w:ascii="Tahoma" w:cs="Tahoma" w:eastAsia="Tahoma" w:hAnsi="Tahoma"/>
          <w:color w:val="333333"/>
          <w:sz w:val="24"/>
          <w:szCs w:val="24"/>
          <w:highlight w:val="white"/>
          <w:rtl w:val="0"/>
        </w:rPr>
        <w:t xml:space="preserve">El proyecto Encuentro de experiencias –prácticas de UMAYOR propone realizar una serie de actividades que fortalezcan el proceso de la práctica institucional, logrando que nuestros estudiantes tengan un mejor desempeño en las empresas con una buena autoestima, toma de decisiones, buen desempeño laboral y contribuir en la mejoría de la prestación del servicio para la vida laboral.  </w:t>
      </w:r>
    </w:p>
    <w:p w:rsidR="00000000" w:rsidDel="00000000" w:rsidP="00000000" w:rsidRDefault="00000000" w:rsidRPr="00000000" w14:paraId="00000028">
      <w:pPr>
        <w:spacing w:after="240" w:before="240" w:lineRule="auto"/>
        <w:jc w:val="both"/>
        <w:rPr>
          <w:rFonts w:ascii="Tahoma" w:cs="Tahoma" w:eastAsia="Tahoma" w:hAnsi="Tahoma"/>
          <w:color w:val="333333"/>
          <w:sz w:val="24"/>
          <w:szCs w:val="24"/>
          <w:highlight w:val="white"/>
        </w:rPr>
      </w:pPr>
      <w:r w:rsidDel="00000000" w:rsidR="00000000" w:rsidRPr="00000000">
        <w:rPr>
          <w:rFonts w:ascii="Tahoma" w:cs="Tahoma" w:eastAsia="Tahoma" w:hAnsi="Tahoma"/>
          <w:color w:val="333333"/>
          <w:sz w:val="24"/>
          <w:szCs w:val="24"/>
          <w:highlight w:val="white"/>
          <w:rtl w:val="0"/>
        </w:rPr>
        <w:t xml:space="preserve">Esta propuesta pretende dar respuesta a algunas de las necesidades sociales del sector productivo, como: Atención al cliente, dificultades de socialización con el entorno, la oferta de ocupación laboral y formación para la vida.</w:t>
      </w:r>
    </w:p>
    <w:p w:rsidR="00000000" w:rsidDel="00000000" w:rsidP="00000000" w:rsidRDefault="00000000" w:rsidRPr="00000000" w14:paraId="00000029">
      <w:pPr>
        <w:spacing w:after="240" w:before="240" w:lineRule="auto"/>
        <w:jc w:val="both"/>
        <w:rPr>
          <w:rFonts w:ascii="Tahoma" w:cs="Tahoma" w:eastAsia="Tahoma" w:hAnsi="Tahoma"/>
          <w:color w:val="333333"/>
          <w:sz w:val="24"/>
          <w:szCs w:val="24"/>
          <w:highlight w:val="white"/>
        </w:rPr>
      </w:pPr>
      <w:r w:rsidDel="00000000" w:rsidR="00000000" w:rsidRPr="00000000">
        <w:rPr>
          <w:rFonts w:ascii="Tahoma" w:cs="Tahoma" w:eastAsia="Tahoma" w:hAnsi="Tahoma"/>
          <w:color w:val="333333"/>
          <w:sz w:val="24"/>
          <w:szCs w:val="24"/>
          <w:highlight w:val="white"/>
          <w:rtl w:val="0"/>
        </w:rPr>
        <w:t xml:space="preserve">En ese sentido, desde las áreas de Prácticas Institucional se presenta la siguiente propuesta de intervención para el fortalecimiento del campo de prácticas buscando la promoción de buenas prácticas en hábitos saludables (físicos, emocionales y mentales) desde una metodología preventiva y promocional para el desarrollo de capacidades en los actores vinculados (estudiantes vs empresas).</w:t>
      </w:r>
    </w:p>
    <w:p w:rsidR="00000000" w:rsidDel="00000000" w:rsidP="00000000" w:rsidRDefault="00000000" w:rsidRPr="00000000" w14:paraId="0000002A">
      <w:pPr>
        <w:jc w:val="both"/>
        <w:rPr>
          <w:rFonts w:ascii="Tahoma" w:cs="Tahoma" w:eastAsia="Tahoma" w:hAnsi="Tahoma"/>
          <w:highlight w:val="white"/>
        </w:rPr>
      </w:pPr>
      <w:r w:rsidDel="00000000" w:rsidR="00000000" w:rsidRPr="00000000">
        <w:rPr>
          <w:rtl w:val="0"/>
        </w:rPr>
      </w:r>
    </w:p>
    <w:p w:rsidR="00000000" w:rsidDel="00000000" w:rsidP="00000000" w:rsidRDefault="00000000" w:rsidRPr="00000000" w14:paraId="0000002B">
      <w:pPr>
        <w:pStyle w:val="Heading1"/>
        <w:rPr>
          <w:rFonts w:ascii="Arimo" w:cs="Arimo" w:eastAsia="Arimo" w:hAnsi="Arimo"/>
          <w:b w:val="1"/>
          <w:color w:val="538135"/>
          <w:sz w:val="36"/>
          <w:szCs w:val="36"/>
        </w:rPr>
      </w:pPr>
      <w:bookmarkStart w:colFirst="0" w:colLast="0" w:name="_heading=h.3znysh7" w:id="3"/>
      <w:bookmarkEnd w:id="3"/>
      <w:r w:rsidDel="00000000" w:rsidR="00000000" w:rsidRPr="00000000">
        <w:rPr>
          <w:rFonts w:ascii="Arimo" w:cs="Arimo" w:eastAsia="Arimo" w:hAnsi="Arimo"/>
          <w:b w:val="1"/>
          <w:color w:val="595959"/>
          <w:sz w:val="72"/>
          <w:szCs w:val="72"/>
          <w:rtl w:val="0"/>
        </w:rPr>
        <w:t xml:space="preserve">2 |</w:t>
      </w:r>
      <w:r w:rsidDel="00000000" w:rsidR="00000000" w:rsidRPr="00000000">
        <w:rPr>
          <w:rFonts w:ascii="Arimo" w:cs="Arimo" w:eastAsia="Arimo" w:hAnsi="Arimo"/>
          <w:b w:val="1"/>
          <w:color w:val="7f7f7f"/>
          <w:sz w:val="28"/>
          <w:szCs w:val="28"/>
          <w:rtl w:val="0"/>
        </w:rPr>
        <w:t xml:space="preserve"> </w:t>
      </w:r>
      <w:r w:rsidDel="00000000" w:rsidR="00000000" w:rsidRPr="00000000">
        <w:rPr>
          <w:rFonts w:ascii="Arimo" w:cs="Arimo" w:eastAsia="Arimo" w:hAnsi="Arimo"/>
          <w:b w:val="1"/>
          <w:color w:val="538135"/>
          <w:sz w:val="36"/>
          <w:szCs w:val="36"/>
          <w:rtl w:val="0"/>
        </w:rPr>
        <w:t xml:space="preserve">MARCO LEGAL Y NORMATIVO</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spacing w:after="0" w:lineRule="auto"/>
        <w:jc w:val="both"/>
        <w:rPr>
          <w:rFonts w:ascii="Tahoma" w:cs="Tahoma" w:eastAsia="Tahoma" w:hAnsi="Tahoma"/>
          <w:color w:val="ff0000"/>
        </w:rPr>
      </w:pPr>
      <w:r w:rsidDel="00000000" w:rsidR="00000000" w:rsidRPr="00000000">
        <w:rPr>
          <w:rtl w:val="0"/>
        </w:rPr>
      </w:r>
    </w:p>
    <w:p w:rsidR="00000000" w:rsidDel="00000000" w:rsidP="00000000" w:rsidRDefault="00000000" w:rsidRPr="00000000" w14:paraId="0000002E">
      <w:pPr>
        <w:spacing w:after="0" w:lineRule="auto"/>
        <w:jc w:val="both"/>
        <w:rPr>
          <w:rFonts w:ascii="Tahoma" w:cs="Tahoma" w:eastAsia="Tahoma" w:hAnsi="Tahoma"/>
          <w:sz w:val="24"/>
          <w:szCs w:val="24"/>
        </w:rPr>
      </w:pPr>
      <w:r w:rsidDel="00000000" w:rsidR="00000000" w:rsidRPr="00000000">
        <w:rPr>
          <w:rFonts w:ascii="Tahoma" w:cs="Tahoma" w:eastAsia="Tahoma" w:hAnsi="Tahoma"/>
          <w:color w:val="000000"/>
          <w:sz w:val="24"/>
          <w:szCs w:val="24"/>
          <w:rtl w:val="0"/>
        </w:rPr>
        <w:t xml:space="preserve">La Institución Universitaria Mayor de Cartagena, dentro de su Proyecto Educativo Institucional PEI en el numeral </w:t>
      </w:r>
      <w:r w:rsidDel="00000000" w:rsidR="00000000" w:rsidRPr="00000000">
        <w:rPr>
          <w:rFonts w:ascii="Tahoma" w:cs="Tahoma" w:eastAsia="Tahoma" w:hAnsi="Tahoma"/>
          <w:sz w:val="24"/>
          <w:szCs w:val="24"/>
          <w:rtl w:val="0"/>
        </w:rPr>
        <w:t xml:space="preserve">2.7.2. Factor Estratégico 2. Relacionamiento Externo, Pertinencia e Impacto Social establece en el parágrafo 2.7.2.2. de Eje estratégico: Proyección social Estrategias, determina acciones que fortalecen la práctica laboral de los estudiantes UMAYOR. </w:t>
      </w:r>
    </w:p>
    <w:p w:rsidR="00000000" w:rsidDel="00000000" w:rsidP="00000000" w:rsidRDefault="00000000" w:rsidRPr="00000000" w14:paraId="0000002F">
      <w:pPr>
        <w:spacing w:after="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0">
      <w:pPr>
        <w:spacing w:after="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Que el artículo 53 de la Constitución Política de 1991 dispone los principios mínimos</w:t>
      </w:r>
    </w:p>
    <w:p w:rsidR="00000000" w:rsidDel="00000000" w:rsidP="00000000" w:rsidRDefault="00000000" w:rsidRPr="00000000" w14:paraId="00000031">
      <w:pPr>
        <w:spacing w:after="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2">
      <w:pPr>
        <w:spacing w:after="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fundamentales del derecho laboral, señalando entre ellos la garantía a la seguridad social, la capacitación y el adiestramiento.</w:t>
      </w:r>
    </w:p>
    <w:p w:rsidR="00000000" w:rsidDel="00000000" w:rsidP="00000000" w:rsidRDefault="00000000" w:rsidRPr="00000000" w14:paraId="00000033">
      <w:pPr>
        <w:spacing w:after="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4">
      <w:pPr>
        <w:spacing w:after="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Que el artículo 54 constitucional dispone que es obligación del Estado y de los empleadores ofrecer formación y habilitación profesional y técnica a quienes lo requieran, debiendo propiciar el Estado la ubicación laboral de las personas en edad de trabajar.</w:t>
      </w:r>
    </w:p>
    <w:p w:rsidR="00000000" w:rsidDel="00000000" w:rsidP="00000000" w:rsidRDefault="00000000" w:rsidRPr="00000000" w14:paraId="00000035">
      <w:pPr>
        <w:spacing w:after="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6">
      <w:pPr>
        <w:spacing w:after="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7">
      <w:pPr>
        <w:spacing w:after="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Que los artículos 15, 16 y 17 de la Ley 1780 de 2016, se refieren a la naturaleza, definición y reglamentación de la práctica laboral, condiciones mínimas de la práctica laboral y reporte de las plazas de práctica laboral en el servicio público de empleo, respectivamente.</w:t>
      </w:r>
    </w:p>
    <w:p w:rsidR="00000000" w:rsidDel="00000000" w:rsidP="00000000" w:rsidRDefault="00000000" w:rsidRPr="00000000" w14:paraId="00000038">
      <w:pPr>
        <w:spacing w:after="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9">
      <w:pPr>
        <w:spacing w:after="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Que la Constitución Política de 1991, la Ley 1098 de 2006, los Convenios 138 y 182 de la Organización Internacional del Trabajo “OIT” y demás Tratados Internacionales ratificados por Colombia, disponen que las prácticas laborales son una actividad formativa realizada en un escenario de trabajo real, que implica la exposición del estudiante a factores de riesgo propios de una actividad laboral.</w:t>
      </w:r>
    </w:p>
    <w:p w:rsidR="00000000" w:rsidDel="00000000" w:rsidP="00000000" w:rsidRDefault="00000000" w:rsidRPr="00000000" w14:paraId="0000003A">
      <w:pPr>
        <w:spacing w:after="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B">
      <w:pPr>
        <w:spacing w:after="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Que mediante la Resolución 3546 de 2018 fueron reguladas las prácticas laborales en los sectores privado y público, para los programas de formación complementaria ofrecidos por las escuelas normales superiores y educación superior de pregrado.</w:t>
      </w:r>
    </w:p>
    <w:p w:rsidR="00000000" w:rsidDel="00000000" w:rsidP="00000000" w:rsidRDefault="00000000" w:rsidRPr="00000000" w14:paraId="0000003C">
      <w:pPr>
        <w:spacing w:after="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D">
      <w:pPr>
        <w:spacing w:after="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Que el artículo 192 de la Ley 1955 de 2019 amplió los niveles objeto de la regulación de prácticas laborales contemplados por el artículo 15 de la Ley 1780 de 2016, incluyendo en ésta a los programas de educación superior de posgrado, de educación para el trabajo y desarrollo humano. </w:t>
      </w:r>
    </w:p>
    <w:p w:rsidR="00000000" w:rsidDel="00000000" w:rsidP="00000000" w:rsidRDefault="00000000" w:rsidRPr="00000000" w14:paraId="0000003E">
      <w:pPr>
        <w:spacing w:after="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3F">
      <w:pPr>
        <w:spacing w:after="0" w:lineRule="auto"/>
        <w:jc w:val="both"/>
        <w:rPr>
          <w:rFonts w:ascii="Arial" w:cs="Arial" w:eastAsia="Arial" w:hAnsi="Arial"/>
          <w:color w:val="ff0000"/>
          <w:sz w:val="25"/>
          <w:szCs w:val="25"/>
        </w:rPr>
      </w:pPr>
      <w:bookmarkStart w:colFirst="0" w:colLast="0" w:name="_heading=h.9p6swls5y2he" w:id="4"/>
      <w:bookmarkEnd w:id="4"/>
      <w:r w:rsidDel="00000000" w:rsidR="00000000" w:rsidRPr="00000000">
        <w:rPr>
          <w:rtl w:val="0"/>
        </w:rPr>
      </w:r>
    </w:p>
    <w:p w:rsidR="00000000" w:rsidDel="00000000" w:rsidP="00000000" w:rsidRDefault="00000000" w:rsidRPr="00000000" w14:paraId="00000040">
      <w:pPr>
        <w:spacing w:after="0" w:lineRule="auto"/>
        <w:jc w:val="both"/>
        <w:rPr>
          <w:rFonts w:ascii="Arial" w:cs="Arial" w:eastAsia="Arial" w:hAnsi="Arial"/>
          <w:color w:val="ff0000"/>
          <w:sz w:val="25"/>
          <w:szCs w:val="25"/>
        </w:rPr>
      </w:pPr>
      <w:r w:rsidDel="00000000" w:rsidR="00000000" w:rsidRPr="00000000">
        <w:rPr>
          <w:rtl w:val="0"/>
        </w:rPr>
      </w:r>
    </w:p>
    <w:p w:rsidR="00000000" w:rsidDel="00000000" w:rsidP="00000000" w:rsidRDefault="00000000" w:rsidRPr="00000000" w14:paraId="00000041">
      <w:pPr>
        <w:spacing w:after="0" w:lineRule="auto"/>
        <w:jc w:val="both"/>
        <w:rPr>
          <w:rFonts w:ascii="Arial" w:cs="Arial" w:eastAsia="Arial" w:hAnsi="Arial"/>
          <w:color w:val="ff0000"/>
          <w:sz w:val="25"/>
          <w:szCs w:val="25"/>
        </w:rPr>
      </w:pPr>
      <w:r w:rsidDel="00000000" w:rsidR="00000000" w:rsidRPr="00000000">
        <w:rPr>
          <w:rtl w:val="0"/>
        </w:rPr>
      </w:r>
    </w:p>
    <w:p w:rsidR="00000000" w:rsidDel="00000000" w:rsidP="00000000" w:rsidRDefault="00000000" w:rsidRPr="00000000" w14:paraId="00000042">
      <w:pPr>
        <w:spacing w:after="0" w:lineRule="auto"/>
        <w:jc w:val="both"/>
        <w:rPr>
          <w:rFonts w:ascii="Arial" w:cs="Arial" w:eastAsia="Arial" w:hAnsi="Arial"/>
          <w:color w:val="ff0000"/>
          <w:sz w:val="25"/>
          <w:szCs w:val="25"/>
        </w:rPr>
      </w:pPr>
      <w:r w:rsidDel="00000000" w:rsidR="00000000" w:rsidRPr="00000000">
        <w:rPr>
          <w:rtl w:val="0"/>
        </w:rPr>
      </w:r>
    </w:p>
    <w:p w:rsidR="00000000" w:rsidDel="00000000" w:rsidP="00000000" w:rsidRDefault="00000000" w:rsidRPr="00000000" w14:paraId="00000043">
      <w:pPr>
        <w:spacing w:after="0" w:lineRule="auto"/>
        <w:jc w:val="both"/>
        <w:rPr>
          <w:rFonts w:ascii="Arial" w:cs="Arial" w:eastAsia="Arial" w:hAnsi="Arial"/>
          <w:color w:val="ff0000"/>
          <w:sz w:val="25"/>
          <w:szCs w:val="25"/>
        </w:rPr>
      </w:pPr>
      <w:r w:rsidDel="00000000" w:rsidR="00000000" w:rsidRPr="00000000">
        <w:rPr>
          <w:rtl w:val="0"/>
        </w:rPr>
      </w:r>
    </w:p>
    <w:p w:rsidR="00000000" w:rsidDel="00000000" w:rsidP="00000000" w:rsidRDefault="00000000" w:rsidRPr="00000000" w14:paraId="00000044">
      <w:pPr>
        <w:spacing w:after="0" w:lineRule="auto"/>
        <w:jc w:val="both"/>
        <w:rPr>
          <w:rFonts w:ascii="Arial" w:cs="Arial" w:eastAsia="Arial" w:hAnsi="Arial"/>
          <w:color w:val="ff0000"/>
          <w:sz w:val="25"/>
          <w:szCs w:val="25"/>
        </w:rPr>
      </w:pPr>
      <w:r w:rsidDel="00000000" w:rsidR="00000000" w:rsidRPr="00000000">
        <w:rPr>
          <w:rtl w:val="0"/>
        </w:rPr>
      </w:r>
    </w:p>
    <w:p w:rsidR="00000000" w:rsidDel="00000000" w:rsidP="00000000" w:rsidRDefault="00000000" w:rsidRPr="00000000" w14:paraId="00000045">
      <w:pPr>
        <w:spacing w:after="0" w:lineRule="auto"/>
        <w:jc w:val="both"/>
        <w:rPr>
          <w:rFonts w:ascii="Arial" w:cs="Arial" w:eastAsia="Arial" w:hAnsi="Arial"/>
          <w:color w:val="ff0000"/>
          <w:sz w:val="25"/>
          <w:szCs w:val="25"/>
        </w:rPr>
      </w:pPr>
      <w:r w:rsidDel="00000000" w:rsidR="00000000" w:rsidRPr="00000000">
        <w:rPr>
          <w:rtl w:val="0"/>
        </w:rPr>
      </w:r>
    </w:p>
    <w:p w:rsidR="00000000" w:rsidDel="00000000" w:rsidP="00000000" w:rsidRDefault="00000000" w:rsidRPr="00000000" w14:paraId="00000046">
      <w:pPr>
        <w:spacing w:after="0" w:lineRule="auto"/>
        <w:jc w:val="both"/>
        <w:rPr>
          <w:rFonts w:ascii="Arial" w:cs="Arial" w:eastAsia="Arial" w:hAnsi="Arial"/>
          <w:color w:val="ff0000"/>
          <w:sz w:val="25"/>
          <w:szCs w:val="25"/>
        </w:rPr>
      </w:pPr>
      <w:r w:rsidDel="00000000" w:rsidR="00000000" w:rsidRPr="00000000">
        <w:rPr>
          <w:rtl w:val="0"/>
        </w:rPr>
      </w:r>
    </w:p>
    <w:p w:rsidR="00000000" w:rsidDel="00000000" w:rsidP="00000000" w:rsidRDefault="00000000" w:rsidRPr="00000000" w14:paraId="00000047">
      <w:pPr>
        <w:spacing w:after="0" w:lineRule="auto"/>
        <w:jc w:val="both"/>
        <w:rPr>
          <w:rFonts w:ascii="Arial" w:cs="Arial" w:eastAsia="Arial" w:hAnsi="Arial"/>
          <w:color w:val="ff0000"/>
          <w:sz w:val="25"/>
          <w:szCs w:val="25"/>
        </w:rPr>
      </w:pPr>
      <w:r w:rsidDel="00000000" w:rsidR="00000000" w:rsidRPr="00000000">
        <w:rPr>
          <w:rtl w:val="0"/>
        </w:rPr>
      </w:r>
    </w:p>
    <w:p w:rsidR="00000000" w:rsidDel="00000000" w:rsidP="00000000" w:rsidRDefault="00000000" w:rsidRPr="00000000" w14:paraId="00000048">
      <w:pPr>
        <w:spacing w:after="0" w:lineRule="auto"/>
        <w:jc w:val="both"/>
        <w:rPr/>
      </w:pPr>
      <w:bookmarkStart w:colFirst="0" w:colLast="0" w:name="_heading=h.2et92p0" w:id="5"/>
      <w:bookmarkEnd w:id="5"/>
      <w:r w:rsidDel="00000000" w:rsidR="00000000" w:rsidRPr="00000000">
        <w:rPr>
          <w:rFonts w:ascii="Arial" w:cs="Arial" w:eastAsia="Arial" w:hAnsi="Arial"/>
          <w:color w:val="333333"/>
          <w:sz w:val="25"/>
          <w:szCs w:val="25"/>
          <w:rtl w:val="0"/>
        </w:rPr>
        <w:t xml:space="preserve">  </w:t>
      </w:r>
      <w:r w:rsidDel="00000000" w:rsidR="00000000" w:rsidRPr="00000000">
        <w:rPr>
          <w:rFonts w:ascii="Arimo" w:cs="Arimo" w:eastAsia="Arimo" w:hAnsi="Arimo"/>
          <w:b w:val="1"/>
          <w:color w:val="595959"/>
          <w:sz w:val="72"/>
          <w:szCs w:val="72"/>
          <w:rtl w:val="0"/>
        </w:rPr>
        <w:t xml:space="preserve">3 |</w:t>
      </w:r>
      <w:r w:rsidDel="00000000" w:rsidR="00000000" w:rsidRPr="00000000">
        <w:rPr>
          <w:rFonts w:ascii="Arimo" w:cs="Arimo" w:eastAsia="Arimo" w:hAnsi="Arimo"/>
          <w:b w:val="1"/>
          <w:color w:val="7f7f7f"/>
          <w:sz w:val="28"/>
          <w:szCs w:val="28"/>
          <w:rtl w:val="0"/>
        </w:rPr>
        <w:t xml:space="preserve"> </w:t>
      </w:r>
      <w:r w:rsidDel="00000000" w:rsidR="00000000" w:rsidRPr="00000000">
        <w:rPr>
          <w:rFonts w:ascii="Arimo" w:cs="Arimo" w:eastAsia="Arimo" w:hAnsi="Arimo"/>
          <w:b w:val="1"/>
          <w:color w:val="538135"/>
          <w:sz w:val="36"/>
          <w:szCs w:val="36"/>
          <w:rtl w:val="0"/>
        </w:rPr>
        <w:t xml:space="preserve">JUSTIFICACIÓN</w:t>
      </w: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spacing w:after="240" w:before="24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Esta propuesta surge como el resultado de visitas empresariales que se realizaron en la ciudad de Cartagena en el cual se</w:t>
      </w:r>
      <w:r w:rsidDel="00000000" w:rsidR="00000000" w:rsidRPr="00000000">
        <w:rPr>
          <w:rFonts w:ascii="Tahoma" w:cs="Tahoma" w:eastAsia="Tahoma" w:hAnsi="Tahoma"/>
          <w:color w:val="333333"/>
          <w:sz w:val="24"/>
          <w:szCs w:val="24"/>
          <w:rtl w:val="0"/>
        </w:rPr>
        <w:t xml:space="preserve"> identificaron algu</w:t>
      </w:r>
      <w:r w:rsidDel="00000000" w:rsidR="00000000" w:rsidRPr="00000000">
        <w:rPr>
          <w:rFonts w:ascii="Tahoma" w:cs="Tahoma" w:eastAsia="Tahoma" w:hAnsi="Tahoma"/>
          <w:sz w:val="24"/>
          <w:szCs w:val="24"/>
          <w:rtl w:val="0"/>
        </w:rPr>
        <w:t xml:space="preserve">nas necesidades del sector que vienen detectando en el desempeño laboral de nuestros estudiantes. </w:t>
      </w:r>
    </w:p>
    <w:p w:rsidR="00000000" w:rsidDel="00000000" w:rsidP="00000000" w:rsidRDefault="00000000" w:rsidRPr="00000000" w14:paraId="0000004B">
      <w:pPr>
        <w:spacing w:after="240" w:before="240" w:lineRule="auto"/>
        <w:jc w:val="both"/>
        <w:rPr>
          <w:rFonts w:ascii="Tahoma" w:cs="Tahoma" w:eastAsia="Tahoma" w:hAnsi="Tahoma"/>
          <w:sz w:val="24"/>
          <w:szCs w:val="24"/>
        </w:rPr>
      </w:pPr>
      <w:r w:rsidDel="00000000" w:rsidR="00000000" w:rsidRPr="00000000">
        <w:rPr>
          <w:rFonts w:ascii="Tahoma" w:cs="Tahoma" w:eastAsia="Tahoma" w:hAnsi="Tahoma"/>
          <w:color w:val="333333"/>
          <w:sz w:val="24"/>
          <w:szCs w:val="24"/>
          <w:rtl w:val="0"/>
        </w:rPr>
        <w:t xml:space="preserve">La primera de ellas es la atención al cliente como parte fundamental de las relaciones con el sector, estas se deben mejorar ya que </w:t>
      </w:r>
      <w:r w:rsidDel="00000000" w:rsidR="00000000" w:rsidRPr="00000000">
        <w:rPr>
          <w:rFonts w:ascii="Tahoma" w:cs="Tahoma" w:eastAsia="Tahoma" w:hAnsi="Tahoma"/>
          <w:color w:val="181818"/>
          <w:sz w:val="24"/>
          <w:szCs w:val="24"/>
          <w:highlight w:val="white"/>
          <w:rtl w:val="0"/>
        </w:rPr>
        <w:t xml:space="preserve">los clientes buscan una buena atención, eso significa que confían en la empresa y creen que podrán ayudarlos en cualquier situación rápidamente. Por eso, la excelencia en atención al cliente es estar preparado para contestarles de la mejor manera posible. Cada vez más, ellos esperan que la empresa resuelva sus problemas rápidamente y que se ofrezca una opción de autogestión fácil, intuitiva y buena disposición de trabajo</w:t>
      </w:r>
      <w:r w:rsidDel="00000000" w:rsidR="00000000" w:rsidRPr="00000000">
        <w:rPr>
          <w:rFonts w:ascii="Tahoma" w:cs="Tahoma" w:eastAsia="Tahoma" w:hAnsi="Tahoma"/>
          <w:color w:val="181818"/>
          <w:sz w:val="24"/>
          <w:szCs w:val="24"/>
          <w:shd w:fill="f4f4f4" w:val="clear"/>
          <w:rtl w:val="0"/>
        </w:rPr>
        <w:t xml:space="preserve">.</w:t>
      </w:r>
      <w:r w:rsidDel="00000000" w:rsidR="00000000" w:rsidRPr="00000000">
        <w:rPr>
          <w:rFonts w:ascii="Tahoma" w:cs="Tahoma" w:eastAsia="Tahoma" w:hAnsi="Tahoma"/>
          <w:color w:val="333333"/>
          <w:sz w:val="24"/>
          <w:szCs w:val="24"/>
          <w:rtl w:val="0"/>
        </w:rPr>
        <w:t xml:space="preserve"> </w:t>
      </w:r>
      <w:r w:rsidDel="00000000" w:rsidR="00000000" w:rsidRPr="00000000">
        <w:rPr>
          <w:rtl w:val="0"/>
        </w:rPr>
      </w:r>
    </w:p>
    <w:p w:rsidR="00000000" w:rsidDel="00000000" w:rsidP="00000000" w:rsidRDefault="00000000" w:rsidRPr="00000000" w14:paraId="0000004C">
      <w:pPr>
        <w:shd w:fill="ffffff" w:val="clear"/>
        <w:jc w:val="both"/>
        <w:rPr>
          <w:rFonts w:ascii="Tahoma" w:cs="Tahoma" w:eastAsia="Tahoma" w:hAnsi="Tahoma"/>
          <w:color w:val="202124"/>
          <w:sz w:val="24"/>
          <w:szCs w:val="24"/>
        </w:rPr>
      </w:pPr>
      <w:r w:rsidDel="00000000" w:rsidR="00000000" w:rsidRPr="00000000">
        <w:rPr>
          <w:rFonts w:ascii="Tahoma" w:cs="Tahoma" w:eastAsia="Tahoma" w:hAnsi="Tahoma"/>
          <w:sz w:val="24"/>
          <w:szCs w:val="24"/>
          <w:rtl w:val="0"/>
        </w:rPr>
        <w:t xml:space="preserve">Otra de las situaciones que requiere es la socialización con el entorno, El</w:t>
      </w:r>
      <w:r w:rsidDel="00000000" w:rsidR="00000000" w:rsidRPr="00000000">
        <w:rPr>
          <w:rFonts w:ascii="Tahoma" w:cs="Tahoma" w:eastAsia="Tahoma" w:hAnsi="Tahoma"/>
          <w:color w:val="202124"/>
          <w:sz w:val="24"/>
          <w:szCs w:val="24"/>
          <w:rtl w:val="0"/>
        </w:rPr>
        <w:t xml:space="preserve"> </w:t>
      </w:r>
      <w:r w:rsidDel="00000000" w:rsidR="00000000" w:rsidRPr="00000000">
        <w:rPr>
          <w:rFonts w:ascii="Tahoma" w:cs="Tahoma" w:eastAsia="Tahoma" w:hAnsi="Tahoma"/>
          <w:b w:val="1"/>
          <w:color w:val="202124"/>
          <w:sz w:val="24"/>
          <w:szCs w:val="24"/>
          <w:rtl w:val="0"/>
        </w:rPr>
        <w:t xml:space="preserve">entorno social</w:t>
      </w:r>
      <w:r w:rsidDel="00000000" w:rsidR="00000000" w:rsidRPr="00000000">
        <w:rPr>
          <w:rFonts w:ascii="Tahoma" w:cs="Tahoma" w:eastAsia="Tahoma" w:hAnsi="Tahoma"/>
          <w:color w:val="202124"/>
          <w:sz w:val="24"/>
          <w:szCs w:val="24"/>
          <w:rtl w:val="0"/>
        </w:rPr>
        <w:t xml:space="preserve">, representa una serie de elementos que hacen referencia al ambiente en el que se desenvuelve el individuo (</w:t>
      </w:r>
      <w:r w:rsidDel="00000000" w:rsidR="00000000" w:rsidRPr="00000000">
        <w:rPr>
          <w:rFonts w:ascii="Tahoma" w:cs="Tahoma" w:eastAsia="Tahoma" w:hAnsi="Tahoma"/>
          <w:b w:val="1"/>
          <w:color w:val="202124"/>
          <w:sz w:val="24"/>
          <w:szCs w:val="24"/>
          <w:rtl w:val="0"/>
        </w:rPr>
        <w:t xml:space="preserve">social</w:t>
      </w:r>
      <w:r w:rsidDel="00000000" w:rsidR="00000000" w:rsidRPr="00000000">
        <w:rPr>
          <w:rFonts w:ascii="Tahoma" w:cs="Tahoma" w:eastAsia="Tahoma" w:hAnsi="Tahoma"/>
          <w:color w:val="202124"/>
          <w:sz w:val="24"/>
          <w:szCs w:val="24"/>
          <w:rtl w:val="0"/>
        </w:rPr>
        <w:t xml:space="preserve"> y cultural), los cuales tienen una influencia en su conducta ya que son parte de sus costumbres y modos de vida </w:t>
      </w:r>
    </w:p>
    <w:p w:rsidR="00000000" w:rsidDel="00000000" w:rsidP="00000000" w:rsidRDefault="00000000" w:rsidRPr="00000000" w14:paraId="0000004D">
      <w:pPr>
        <w:shd w:fill="ffffff" w:val="clear"/>
        <w:spacing w:after="0" w:line="240" w:lineRule="auto"/>
        <w:jc w:val="both"/>
        <w:rPr>
          <w:rFonts w:ascii="Tahoma" w:cs="Tahoma" w:eastAsia="Tahoma" w:hAnsi="Tahoma"/>
          <w:color w:val="202124"/>
          <w:sz w:val="24"/>
          <w:szCs w:val="24"/>
        </w:rPr>
      </w:pPr>
      <w:r w:rsidDel="00000000" w:rsidR="00000000" w:rsidRPr="00000000">
        <w:rPr>
          <w:rFonts w:ascii="Tahoma" w:cs="Tahoma" w:eastAsia="Tahoma" w:hAnsi="Tahoma"/>
          <w:color w:val="202124"/>
          <w:sz w:val="24"/>
          <w:szCs w:val="24"/>
          <w:rtl w:val="0"/>
        </w:rPr>
        <w:t xml:space="preserve">Los </w:t>
      </w:r>
      <w:r w:rsidDel="00000000" w:rsidR="00000000" w:rsidRPr="00000000">
        <w:rPr>
          <w:rFonts w:ascii="Tahoma" w:cs="Tahoma" w:eastAsia="Tahoma" w:hAnsi="Tahoma"/>
          <w:b w:val="1"/>
          <w:color w:val="202124"/>
          <w:sz w:val="24"/>
          <w:szCs w:val="24"/>
          <w:rtl w:val="0"/>
        </w:rPr>
        <w:t xml:space="preserve">agentes</w:t>
      </w:r>
      <w:r w:rsidDel="00000000" w:rsidR="00000000" w:rsidRPr="00000000">
        <w:rPr>
          <w:rFonts w:ascii="Tahoma" w:cs="Tahoma" w:eastAsia="Tahoma" w:hAnsi="Tahoma"/>
          <w:color w:val="202124"/>
          <w:sz w:val="24"/>
          <w:szCs w:val="24"/>
          <w:rtl w:val="0"/>
        </w:rPr>
        <w:t xml:space="preserve"> de </w:t>
      </w:r>
      <w:r w:rsidDel="00000000" w:rsidR="00000000" w:rsidRPr="00000000">
        <w:rPr>
          <w:rFonts w:ascii="Tahoma" w:cs="Tahoma" w:eastAsia="Tahoma" w:hAnsi="Tahoma"/>
          <w:b w:val="1"/>
          <w:color w:val="202124"/>
          <w:sz w:val="24"/>
          <w:szCs w:val="24"/>
          <w:rtl w:val="0"/>
        </w:rPr>
        <w:t xml:space="preserve">socialización</w:t>
      </w:r>
      <w:r w:rsidDel="00000000" w:rsidR="00000000" w:rsidRPr="00000000">
        <w:rPr>
          <w:rFonts w:ascii="Tahoma" w:cs="Tahoma" w:eastAsia="Tahoma" w:hAnsi="Tahoma"/>
          <w:color w:val="202124"/>
          <w:sz w:val="24"/>
          <w:szCs w:val="24"/>
          <w:rtl w:val="0"/>
        </w:rPr>
        <w:t xml:space="preserve"> tienen gran influencia en el </w:t>
      </w:r>
      <w:r w:rsidDel="00000000" w:rsidR="00000000" w:rsidRPr="00000000">
        <w:rPr>
          <w:rFonts w:ascii="Tahoma" w:cs="Tahoma" w:eastAsia="Tahoma" w:hAnsi="Tahoma"/>
          <w:b w:val="1"/>
          <w:color w:val="202124"/>
          <w:sz w:val="24"/>
          <w:szCs w:val="24"/>
          <w:rtl w:val="0"/>
        </w:rPr>
        <w:t xml:space="preserve">individuo</w:t>
      </w:r>
      <w:r w:rsidDel="00000000" w:rsidR="00000000" w:rsidRPr="00000000">
        <w:rPr>
          <w:rFonts w:ascii="Tahoma" w:cs="Tahoma" w:eastAsia="Tahoma" w:hAnsi="Tahoma"/>
          <w:color w:val="202124"/>
          <w:sz w:val="24"/>
          <w:szCs w:val="24"/>
          <w:rtl w:val="0"/>
        </w:rPr>
        <w:t xml:space="preserve"> y en su comportamiento </w:t>
      </w:r>
      <w:r w:rsidDel="00000000" w:rsidR="00000000" w:rsidRPr="00000000">
        <w:rPr>
          <w:rFonts w:ascii="Tahoma" w:cs="Tahoma" w:eastAsia="Tahoma" w:hAnsi="Tahoma"/>
          <w:b w:val="1"/>
          <w:color w:val="202124"/>
          <w:sz w:val="24"/>
          <w:szCs w:val="24"/>
          <w:rtl w:val="0"/>
        </w:rPr>
        <w:t xml:space="preserve">social</w:t>
      </w:r>
      <w:r w:rsidDel="00000000" w:rsidR="00000000" w:rsidRPr="00000000">
        <w:rPr>
          <w:rFonts w:ascii="Tahoma" w:cs="Tahoma" w:eastAsia="Tahoma" w:hAnsi="Tahoma"/>
          <w:color w:val="202124"/>
          <w:sz w:val="24"/>
          <w:szCs w:val="24"/>
          <w:rtl w:val="0"/>
        </w:rPr>
        <w:t xml:space="preserve">, porque transmiten valores y creencias que moldean la personalidad. Los principales </w:t>
      </w:r>
      <w:r w:rsidDel="00000000" w:rsidR="00000000" w:rsidRPr="00000000">
        <w:rPr>
          <w:rFonts w:ascii="Tahoma" w:cs="Tahoma" w:eastAsia="Tahoma" w:hAnsi="Tahoma"/>
          <w:b w:val="1"/>
          <w:color w:val="202124"/>
          <w:sz w:val="24"/>
          <w:szCs w:val="24"/>
          <w:rtl w:val="0"/>
        </w:rPr>
        <w:t xml:space="preserve">agentes</w:t>
      </w:r>
      <w:r w:rsidDel="00000000" w:rsidR="00000000" w:rsidRPr="00000000">
        <w:rPr>
          <w:rFonts w:ascii="Tahoma" w:cs="Tahoma" w:eastAsia="Tahoma" w:hAnsi="Tahoma"/>
          <w:color w:val="202124"/>
          <w:sz w:val="24"/>
          <w:szCs w:val="24"/>
          <w:rtl w:val="0"/>
        </w:rPr>
        <w:t xml:space="preserve"> de </w:t>
      </w:r>
      <w:r w:rsidDel="00000000" w:rsidR="00000000" w:rsidRPr="00000000">
        <w:rPr>
          <w:rFonts w:ascii="Tahoma" w:cs="Tahoma" w:eastAsia="Tahoma" w:hAnsi="Tahoma"/>
          <w:b w:val="1"/>
          <w:color w:val="202124"/>
          <w:sz w:val="24"/>
          <w:szCs w:val="24"/>
          <w:rtl w:val="0"/>
        </w:rPr>
        <w:t xml:space="preserve">socialización</w:t>
      </w:r>
      <w:r w:rsidDel="00000000" w:rsidR="00000000" w:rsidRPr="00000000">
        <w:rPr>
          <w:rFonts w:ascii="Tahoma" w:cs="Tahoma" w:eastAsia="Tahoma" w:hAnsi="Tahoma"/>
          <w:color w:val="202124"/>
          <w:sz w:val="24"/>
          <w:szCs w:val="24"/>
          <w:rtl w:val="0"/>
        </w:rPr>
        <w:t xml:space="preserve"> son: la Familia que es el primer </w:t>
      </w:r>
      <w:r w:rsidDel="00000000" w:rsidR="00000000" w:rsidRPr="00000000">
        <w:rPr>
          <w:rFonts w:ascii="Tahoma" w:cs="Tahoma" w:eastAsia="Tahoma" w:hAnsi="Tahoma"/>
          <w:b w:val="1"/>
          <w:color w:val="202124"/>
          <w:sz w:val="24"/>
          <w:szCs w:val="24"/>
          <w:rtl w:val="0"/>
        </w:rPr>
        <w:t xml:space="preserve">agente</w:t>
      </w:r>
      <w:r w:rsidDel="00000000" w:rsidR="00000000" w:rsidRPr="00000000">
        <w:rPr>
          <w:rFonts w:ascii="Tahoma" w:cs="Tahoma" w:eastAsia="Tahoma" w:hAnsi="Tahoma"/>
          <w:color w:val="202124"/>
          <w:sz w:val="24"/>
          <w:szCs w:val="24"/>
          <w:rtl w:val="0"/>
        </w:rPr>
        <w:t xml:space="preserve"> de </w:t>
      </w:r>
      <w:r w:rsidDel="00000000" w:rsidR="00000000" w:rsidRPr="00000000">
        <w:rPr>
          <w:rFonts w:ascii="Tahoma" w:cs="Tahoma" w:eastAsia="Tahoma" w:hAnsi="Tahoma"/>
          <w:b w:val="1"/>
          <w:color w:val="202124"/>
          <w:sz w:val="24"/>
          <w:szCs w:val="24"/>
          <w:rtl w:val="0"/>
        </w:rPr>
        <w:t xml:space="preserve">socialización</w:t>
      </w:r>
      <w:r w:rsidDel="00000000" w:rsidR="00000000" w:rsidRPr="00000000">
        <w:rPr>
          <w:rFonts w:ascii="Tahoma" w:cs="Tahoma" w:eastAsia="Tahoma" w:hAnsi="Tahoma"/>
          <w:color w:val="202124"/>
          <w:sz w:val="24"/>
          <w:szCs w:val="24"/>
          <w:rtl w:val="0"/>
        </w:rPr>
        <w:t xml:space="preserve"> con el que se relaciona el </w:t>
      </w:r>
      <w:r w:rsidDel="00000000" w:rsidR="00000000" w:rsidRPr="00000000">
        <w:rPr>
          <w:rFonts w:ascii="Tahoma" w:cs="Tahoma" w:eastAsia="Tahoma" w:hAnsi="Tahoma"/>
          <w:b w:val="1"/>
          <w:color w:val="202124"/>
          <w:sz w:val="24"/>
          <w:szCs w:val="24"/>
          <w:rtl w:val="0"/>
        </w:rPr>
        <w:t xml:space="preserve">ser humano</w:t>
      </w:r>
      <w:r w:rsidDel="00000000" w:rsidR="00000000" w:rsidRPr="00000000">
        <w:rPr>
          <w:rFonts w:ascii="Tahoma" w:cs="Tahoma" w:eastAsia="Tahoma" w:hAnsi="Tahoma"/>
          <w:color w:val="202124"/>
          <w:sz w:val="24"/>
          <w:szCs w:val="24"/>
          <w:rtl w:val="0"/>
        </w:rPr>
        <w:t xml:space="preserve">, luego llega al sector laboral donde se presentaran muchas situaciones en las cuales tendrá que tener disposición y actitud para enfrentarlas de la mejor manera.</w:t>
      </w:r>
    </w:p>
    <w:p w:rsidR="00000000" w:rsidDel="00000000" w:rsidP="00000000" w:rsidRDefault="00000000" w:rsidRPr="00000000" w14:paraId="0000004E">
      <w:pPr>
        <w:spacing w:after="240" w:before="24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La propuesta del encuentro de experiencias UMAYOR es</w:t>
      </w:r>
      <w:r w:rsidDel="00000000" w:rsidR="00000000" w:rsidRPr="00000000">
        <w:rPr>
          <w:rFonts w:ascii="Tahoma" w:cs="Tahoma" w:eastAsia="Tahoma" w:hAnsi="Tahoma"/>
          <w:color w:val="333333"/>
          <w:sz w:val="24"/>
          <w:szCs w:val="24"/>
          <w:rtl w:val="0"/>
        </w:rPr>
        <w:t xml:space="preserve"> un</w:t>
      </w:r>
      <w:r w:rsidDel="00000000" w:rsidR="00000000" w:rsidRPr="00000000">
        <w:rPr>
          <w:rFonts w:ascii="Tahoma" w:cs="Tahoma" w:eastAsia="Tahoma" w:hAnsi="Tahoma"/>
          <w:color w:val="ff0000"/>
          <w:sz w:val="24"/>
          <w:szCs w:val="24"/>
          <w:rtl w:val="0"/>
        </w:rPr>
        <w:t xml:space="preserve"> </w:t>
      </w:r>
      <w:r w:rsidDel="00000000" w:rsidR="00000000" w:rsidRPr="00000000">
        <w:rPr>
          <w:rFonts w:ascii="Tahoma" w:cs="Tahoma" w:eastAsia="Tahoma" w:hAnsi="Tahoma"/>
          <w:sz w:val="24"/>
          <w:szCs w:val="24"/>
          <w:rtl w:val="0"/>
        </w:rPr>
        <w:t xml:space="preserve">tema </w:t>
      </w:r>
      <w:r w:rsidDel="00000000" w:rsidR="00000000" w:rsidRPr="00000000">
        <w:rPr>
          <w:rFonts w:ascii="Tahoma" w:cs="Tahoma" w:eastAsia="Tahoma" w:hAnsi="Tahoma"/>
          <w:color w:val="333333"/>
          <w:sz w:val="24"/>
          <w:szCs w:val="24"/>
          <w:rtl w:val="0"/>
        </w:rPr>
        <w:t xml:space="preserve">a</w:t>
      </w:r>
      <w:r w:rsidDel="00000000" w:rsidR="00000000" w:rsidRPr="00000000">
        <w:rPr>
          <w:rFonts w:ascii="Tahoma" w:cs="Tahoma" w:eastAsia="Tahoma" w:hAnsi="Tahoma"/>
          <w:color w:val="ff0000"/>
          <w:sz w:val="24"/>
          <w:szCs w:val="24"/>
          <w:rtl w:val="0"/>
        </w:rPr>
        <w:t xml:space="preserve"> </w:t>
      </w:r>
      <w:r w:rsidDel="00000000" w:rsidR="00000000" w:rsidRPr="00000000">
        <w:rPr>
          <w:rFonts w:ascii="Tahoma" w:cs="Tahoma" w:eastAsia="Tahoma" w:hAnsi="Tahoma"/>
          <w:sz w:val="24"/>
          <w:szCs w:val="24"/>
          <w:rtl w:val="0"/>
        </w:rPr>
        <w:t xml:space="preserve">fin de mejorar el servicio que prestan a la universidad al sector productivo a través de todas las experiencias de la empresa como alternativas de formación a nuestros estudiantes.  </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tyjcwt" w:id="6"/>
      <w:bookmarkEnd w:id="6"/>
      <w:r w:rsidDel="00000000" w:rsidR="00000000" w:rsidRPr="00000000">
        <w:rPr>
          <w:rtl w:val="0"/>
        </w:rPr>
      </w:r>
    </w:p>
    <w:p w:rsidR="00000000" w:rsidDel="00000000" w:rsidP="00000000" w:rsidRDefault="00000000" w:rsidRPr="00000000" w14:paraId="00000050">
      <w:pPr>
        <w:pStyle w:val="Heading1"/>
        <w:rPr>
          <w:rFonts w:ascii="Arimo" w:cs="Arimo" w:eastAsia="Arimo" w:hAnsi="Arimo"/>
          <w:b w:val="1"/>
          <w:color w:val="538135"/>
          <w:sz w:val="36"/>
          <w:szCs w:val="36"/>
        </w:rPr>
      </w:pPr>
      <w:r w:rsidDel="00000000" w:rsidR="00000000" w:rsidRPr="00000000">
        <w:rPr>
          <w:rFonts w:ascii="Arimo" w:cs="Arimo" w:eastAsia="Arimo" w:hAnsi="Arimo"/>
          <w:b w:val="1"/>
          <w:color w:val="595959"/>
          <w:sz w:val="72"/>
          <w:szCs w:val="72"/>
          <w:rtl w:val="0"/>
        </w:rPr>
        <w:t xml:space="preserve">4 |</w:t>
      </w:r>
      <w:r w:rsidDel="00000000" w:rsidR="00000000" w:rsidRPr="00000000">
        <w:rPr>
          <w:rFonts w:ascii="Arimo" w:cs="Arimo" w:eastAsia="Arimo" w:hAnsi="Arimo"/>
          <w:b w:val="1"/>
          <w:color w:val="7f7f7f"/>
          <w:sz w:val="28"/>
          <w:szCs w:val="28"/>
          <w:rtl w:val="0"/>
        </w:rPr>
        <w:t xml:space="preserve"> </w:t>
      </w:r>
      <w:r w:rsidDel="00000000" w:rsidR="00000000" w:rsidRPr="00000000">
        <w:rPr>
          <w:rFonts w:ascii="Arimo" w:cs="Arimo" w:eastAsia="Arimo" w:hAnsi="Arimo"/>
          <w:b w:val="1"/>
          <w:color w:val="538135"/>
          <w:sz w:val="36"/>
          <w:szCs w:val="36"/>
          <w:rtl w:val="0"/>
        </w:rPr>
        <w:t xml:space="preserve">OBJETIVO GENERAL </w:t>
      </w:r>
    </w:p>
    <w:p w:rsidR="00000000" w:rsidDel="00000000" w:rsidP="00000000" w:rsidRDefault="00000000" w:rsidRPr="00000000" w14:paraId="00000051">
      <w:pPr>
        <w:spacing w:after="0" w:before="240" w:lineRule="auto"/>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Institucionalizar este encuentro de experiencias – practica UMAYOR para Promover el desarrollo de capacidades y habilidades de nuestros estudiantes en torno a la toma de decisiones, la autoestima, el empoderamiento y hábitos saludables para un mejor desempeño en el campo laboral.</w:t>
      </w:r>
    </w:p>
    <w:p w:rsidR="00000000" w:rsidDel="00000000" w:rsidP="00000000" w:rsidRDefault="00000000" w:rsidRPr="00000000" w14:paraId="00000052">
      <w:pPr>
        <w:spacing w:after="0" w:before="240" w:lineRule="auto"/>
        <w:jc w:val="both"/>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53">
      <w:pPr>
        <w:spacing w:after="240" w:before="240" w:lineRule="auto"/>
        <w:jc w:val="both"/>
        <w:rPr>
          <w:rFonts w:ascii="Tahoma" w:cs="Tahoma" w:eastAsia="Tahoma" w:hAnsi="Tahoma"/>
          <w:color w:val="333333"/>
          <w:sz w:val="24"/>
          <w:szCs w:val="24"/>
        </w:rPr>
      </w:pPr>
      <w:r w:rsidDel="00000000" w:rsidR="00000000" w:rsidRPr="00000000">
        <w:rPr>
          <w:rFonts w:ascii="Tahoma" w:cs="Tahoma" w:eastAsia="Tahoma" w:hAnsi="Tahoma"/>
          <w:color w:val="333333"/>
          <w:sz w:val="24"/>
          <w:szCs w:val="24"/>
          <w:rtl w:val="0"/>
        </w:rPr>
        <w:t xml:space="preserve">• Fortalecer la participación activa en redes Nacionales e Internacionales (Proyectos y semilleros) </w:t>
      </w:r>
    </w:p>
    <w:p w:rsidR="00000000" w:rsidDel="00000000" w:rsidP="00000000" w:rsidRDefault="00000000" w:rsidRPr="00000000" w14:paraId="00000054">
      <w:pPr>
        <w:spacing w:after="240" w:before="240" w:lineRule="auto"/>
        <w:jc w:val="both"/>
        <w:rPr>
          <w:rFonts w:ascii="Tahoma" w:cs="Tahoma" w:eastAsia="Tahoma" w:hAnsi="Tahoma"/>
          <w:color w:val="333333"/>
          <w:sz w:val="24"/>
          <w:szCs w:val="24"/>
        </w:rPr>
      </w:pPr>
      <w:r w:rsidDel="00000000" w:rsidR="00000000" w:rsidRPr="00000000">
        <w:rPr>
          <w:rFonts w:ascii="Tahoma" w:cs="Tahoma" w:eastAsia="Tahoma" w:hAnsi="Tahoma"/>
          <w:color w:val="333333"/>
          <w:sz w:val="24"/>
          <w:szCs w:val="24"/>
          <w:rtl w:val="0"/>
        </w:rPr>
        <w:t xml:space="preserve">• Fortalecimiento de la proyección social desde la docencia y la práctica (Fortalecimiento de proyectos Universidad – Empresa – Estado) </w:t>
      </w:r>
    </w:p>
    <w:p w:rsidR="00000000" w:rsidDel="00000000" w:rsidP="00000000" w:rsidRDefault="00000000" w:rsidRPr="00000000" w14:paraId="00000055">
      <w:pPr>
        <w:spacing w:after="240" w:before="240" w:lineRule="auto"/>
        <w:jc w:val="both"/>
        <w:rPr>
          <w:rFonts w:ascii="Tahoma" w:cs="Tahoma" w:eastAsia="Tahoma" w:hAnsi="Tahoma"/>
          <w:color w:val="333333"/>
          <w:sz w:val="24"/>
          <w:szCs w:val="24"/>
        </w:rPr>
      </w:pPr>
      <w:r w:rsidDel="00000000" w:rsidR="00000000" w:rsidRPr="00000000">
        <w:rPr>
          <w:rFonts w:ascii="Tahoma" w:cs="Tahoma" w:eastAsia="Tahoma" w:hAnsi="Tahoma"/>
          <w:color w:val="333333"/>
          <w:sz w:val="24"/>
          <w:szCs w:val="24"/>
          <w:rtl w:val="0"/>
        </w:rPr>
        <w:t xml:space="preserve">• Integración de la comunidad institucional a proyectos sociales (Fortalecimiento de proyectos Universidad – Empresa – Estado) </w:t>
      </w:r>
    </w:p>
    <w:p w:rsidR="00000000" w:rsidDel="00000000" w:rsidP="00000000" w:rsidRDefault="00000000" w:rsidRPr="00000000" w14:paraId="00000056">
      <w:pPr>
        <w:spacing w:after="240" w:before="240" w:lineRule="auto"/>
        <w:jc w:val="both"/>
        <w:rPr>
          <w:rFonts w:ascii="Tahoma" w:cs="Tahoma" w:eastAsia="Tahoma" w:hAnsi="Tahoma"/>
          <w:color w:val="333333"/>
          <w:sz w:val="24"/>
          <w:szCs w:val="24"/>
        </w:rPr>
      </w:pPr>
      <w:r w:rsidDel="00000000" w:rsidR="00000000" w:rsidRPr="00000000">
        <w:rPr>
          <w:rFonts w:ascii="Tahoma" w:cs="Tahoma" w:eastAsia="Tahoma" w:hAnsi="Tahoma"/>
          <w:color w:val="333333"/>
          <w:sz w:val="24"/>
          <w:szCs w:val="24"/>
          <w:rtl w:val="0"/>
        </w:rPr>
        <w:t xml:space="preserve">• Fomentar el Emprendimiento al desarrollo sostenible </w:t>
      </w:r>
    </w:p>
    <w:p w:rsidR="00000000" w:rsidDel="00000000" w:rsidP="00000000" w:rsidRDefault="00000000" w:rsidRPr="00000000" w14:paraId="00000057">
      <w:pPr>
        <w:spacing w:after="240" w:before="240" w:lineRule="auto"/>
        <w:rPr>
          <w:rFonts w:ascii="Tahoma" w:cs="Tahoma" w:eastAsia="Tahoma" w:hAnsi="Tahoma"/>
          <w:b w:val="1"/>
          <w:color w:val="333333"/>
          <w:sz w:val="24"/>
          <w:szCs w:val="24"/>
        </w:rPr>
      </w:pPr>
      <w:r w:rsidDel="00000000" w:rsidR="00000000" w:rsidRPr="00000000">
        <w:rPr>
          <w:rtl w:val="0"/>
        </w:rPr>
      </w:r>
    </w:p>
    <w:p w:rsidR="00000000" w:rsidDel="00000000" w:rsidP="00000000" w:rsidRDefault="00000000" w:rsidRPr="00000000" w14:paraId="00000058">
      <w:pPr>
        <w:spacing w:after="240" w:before="240" w:lineRule="auto"/>
        <w:rPr>
          <w:rFonts w:ascii="Tahoma" w:cs="Tahoma" w:eastAsia="Tahoma" w:hAnsi="Tahoma"/>
          <w:b w:val="1"/>
          <w:color w:val="333333"/>
          <w:sz w:val="24"/>
          <w:szCs w:val="24"/>
        </w:rPr>
      </w:pPr>
      <w:r w:rsidDel="00000000" w:rsidR="00000000" w:rsidRPr="00000000">
        <w:rPr>
          <w:rFonts w:ascii="Tahoma" w:cs="Tahoma" w:eastAsia="Tahoma" w:hAnsi="Tahoma"/>
          <w:b w:val="1"/>
          <w:color w:val="333333"/>
          <w:sz w:val="24"/>
          <w:szCs w:val="24"/>
          <w:rtl w:val="0"/>
        </w:rPr>
        <w:t xml:space="preserve">4.1. Objetivos específicos</w:t>
      </w:r>
    </w:p>
    <w:p w:rsidR="00000000" w:rsidDel="00000000" w:rsidP="00000000" w:rsidRDefault="00000000" w:rsidRPr="00000000" w14:paraId="00000059">
      <w:pPr>
        <w:spacing w:after="240" w:before="240" w:lineRule="auto"/>
        <w:jc w:val="both"/>
        <w:rPr>
          <w:rFonts w:ascii="Tahoma" w:cs="Tahoma" w:eastAsia="Tahoma" w:hAnsi="Tahoma"/>
          <w:color w:val="333333"/>
          <w:sz w:val="24"/>
          <w:szCs w:val="24"/>
        </w:rPr>
      </w:pPr>
      <w:r w:rsidDel="00000000" w:rsidR="00000000" w:rsidRPr="00000000">
        <w:rPr>
          <w:rFonts w:ascii="Tahoma" w:cs="Tahoma" w:eastAsia="Tahoma" w:hAnsi="Tahoma"/>
          <w:color w:val="333333"/>
          <w:sz w:val="24"/>
          <w:szCs w:val="24"/>
          <w:rtl w:val="0"/>
        </w:rPr>
        <w:t xml:space="preserve">4.1.1 Desarrollar un proceso de intervención empresarial que nos permita detectar todas las falencias de nuestros estudiantes en el sector productivo para tomar acciones de mejora.</w:t>
      </w:r>
    </w:p>
    <w:p w:rsidR="00000000" w:rsidDel="00000000" w:rsidP="00000000" w:rsidRDefault="00000000" w:rsidRPr="00000000" w14:paraId="0000005A">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240" w:before="240" w:line="259" w:lineRule="auto"/>
        <w:ind w:left="142" w:right="0" w:hanging="142"/>
        <w:jc w:val="both"/>
        <w:rPr>
          <w:rFonts w:ascii="Tahoma" w:cs="Tahoma" w:eastAsia="Tahoma" w:hAnsi="Tahoma"/>
          <w:b w:val="0"/>
          <w:i w:val="0"/>
          <w:smallCaps w:val="0"/>
          <w:strike w:val="0"/>
          <w:color w:val="333333"/>
          <w:sz w:val="24"/>
          <w:szCs w:val="24"/>
          <w:u w:val="none"/>
          <w:shd w:fill="auto" w:val="clear"/>
          <w:vertAlign w:val="baseline"/>
        </w:rPr>
      </w:pPr>
      <w:r w:rsidDel="00000000" w:rsidR="00000000" w:rsidRPr="00000000">
        <w:rPr>
          <w:rFonts w:ascii="Tahoma" w:cs="Tahoma" w:eastAsia="Tahoma" w:hAnsi="Tahoma"/>
          <w:b w:val="0"/>
          <w:i w:val="0"/>
          <w:smallCaps w:val="0"/>
          <w:strike w:val="0"/>
          <w:color w:val="333333"/>
          <w:sz w:val="24"/>
          <w:szCs w:val="24"/>
          <w:u w:val="none"/>
          <w:shd w:fill="auto" w:val="clear"/>
          <w:vertAlign w:val="baseline"/>
          <w:rtl w:val="0"/>
        </w:rPr>
        <w:t xml:space="preserve">Constitución de alianzas con el sector productivo para el mejoramiento de la práctica </w:t>
      </w:r>
    </w:p>
    <w:p w:rsidR="00000000" w:rsidDel="00000000" w:rsidP="00000000" w:rsidRDefault="00000000" w:rsidRPr="00000000" w14:paraId="0000005B">
      <w:pPr>
        <w:spacing w:after="240" w:before="240" w:lineRule="auto"/>
        <w:jc w:val="both"/>
        <w:rPr>
          <w:rFonts w:ascii="Tahoma" w:cs="Tahoma" w:eastAsia="Tahoma" w:hAnsi="Tahoma"/>
          <w:color w:val="333333"/>
          <w:sz w:val="24"/>
          <w:szCs w:val="24"/>
        </w:rPr>
      </w:pPr>
      <w:r w:rsidDel="00000000" w:rsidR="00000000" w:rsidRPr="00000000">
        <w:rPr>
          <w:rFonts w:ascii="Tahoma" w:cs="Tahoma" w:eastAsia="Tahoma" w:hAnsi="Tahoma"/>
          <w:color w:val="333333"/>
          <w:sz w:val="24"/>
          <w:szCs w:val="24"/>
          <w:rtl w:val="0"/>
        </w:rPr>
        <w:t xml:space="preserve">4.1.3. Elaboración e implementación del Programa de pasantías y prácticas de las diferentes Carreras Académicas </w:t>
      </w:r>
    </w:p>
    <w:p w:rsidR="00000000" w:rsidDel="00000000" w:rsidP="00000000" w:rsidRDefault="00000000" w:rsidRPr="00000000" w14:paraId="0000005C">
      <w:pPr>
        <w:spacing w:after="240" w:before="240" w:lineRule="auto"/>
        <w:jc w:val="both"/>
        <w:rPr>
          <w:rFonts w:ascii="Tahoma" w:cs="Tahoma" w:eastAsia="Tahoma" w:hAnsi="Tahoma"/>
          <w:color w:val="333333"/>
          <w:sz w:val="24"/>
          <w:szCs w:val="24"/>
        </w:rPr>
      </w:pPr>
      <w:r w:rsidDel="00000000" w:rsidR="00000000" w:rsidRPr="00000000">
        <w:rPr>
          <w:rFonts w:ascii="Tahoma" w:cs="Tahoma" w:eastAsia="Tahoma" w:hAnsi="Tahoma"/>
          <w:color w:val="333333"/>
          <w:sz w:val="24"/>
          <w:szCs w:val="24"/>
          <w:rtl w:val="0"/>
        </w:rPr>
        <w:t xml:space="preserve">4.1.4 Fortalecimiento de la Educación Continuada</w:t>
      </w:r>
    </w:p>
    <w:p w:rsidR="00000000" w:rsidDel="00000000" w:rsidP="00000000" w:rsidRDefault="00000000" w:rsidRPr="00000000" w14:paraId="0000005D">
      <w:pPr>
        <w:spacing w:after="0" w:before="240" w:lineRule="auto"/>
        <w:jc w:val="both"/>
        <w:rPr>
          <w:rFonts w:ascii="Tahoma" w:cs="Tahoma" w:eastAsia="Tahoma" w:hAnsi="Tahoma"/>
          <w:color w:val="333333"/>
          <w:sz w:val="24"/>
          <w:szCs w:val="24"/>
        </w:rPr>
      </w:pPr>
      <w:r w:rsidDel="00000000" w:rsidR="00000000" w:rsidRPr="00000000">
        <w:rPr>
          <w:rFonts w:ascii="Tahoma" w:cs="Tahoma" w:eastAsia="Tahoma" w:hAnsi="Tahoma"/>
          <w:color w:val="333333"/>
          <w:sz w:val="24"/>
          <w:szCs w:val="24"/>
          <w:rtl w:val="0"/>
        </w:rPr>
        <w:t xml:space="preserve">4.1.5 Promover hábitos laborales para el buen desempeño del estudiante en el entorno laboral.</w:t>
      </w:r>
    </w:p>
    <w:p w:rsidR="00000000" w:rsidDel="00000000" w:rsidP="00000000" w:rsidRDefault="00000000" w:rsidRPr="00000000" w14:paraId="0000005E">
      <w:pPr>
        <w:spacing w:after="0" w:before="240" w:lineRule="auto"/>
        <w:jc w:val="both"/>
        <w:rPr>
          <w:rFonts w:ascii="Tahoma" w:cs="Tahoma" w:eastAsia="Tahoma" w:hAnsi="Tahoma"/>
          <w:color w:val="333333"/>
          <w:sz w:val="24"/>
          <w:szCs w:val="24"/>
        </w:rPr>
      </w:pPr>
      <w:r w:rsidDel="00000000" w:rsidR="00000000" w:rsidRPr="00000000">
        <w:rPr>
          <w:rFonts w:ascii="Tahoma" w:cs="Tahoma" w:eastAsia="Tahoma" w:hAnsi="Tahoma"/>
          <w:color w:val="333333"/>
          <w:sz w:val="24"/>
          <w:szCs w:val="24"/>
          <w:rtl w:val="0"/>
        </w:rPr>
        <w:t xml:space="preserve">4.1.6 Formar a los estudiantes en habilidades para la vida que incidan en sus proyectos de vida y mejoren la prestación del servicio laboral.</w:t>
      </w:r>
    </w:p>
    <w:p w:rsidR="00000000" w:rsidDel="00000000" w:rsidP="00000000" w:rsidRDefault="00000000" w:rsidRPr="00000000" w14:paraId="0000005F">
      <w:pPr>
        <w:tabs>
          <w:tab w:val="left" w:pos="6885"/>
        </w:tabs>
        <w:spacing w:after="0" w:before="240" w:lineRule="auto"/>
        <w:jc w:val="both"/>
        <w:rPr/>
      </w:pPr>
      <w:r w:rsidDel="00000000" w:rsidR="00000000" w:rsidRPr="00000000">
        <w:rPr>
          <w:rFonts w:ascii="Tahoma" w:cs="Tahoma" w:eastAsia="Tahoma" w:hAnsi="Tahoma"/>
          <w:color w:val="333333"/>
          <w:sz w:val="26"/>
          <w:szCs w:val="26"/>
          <w:rtl w:val="0"/>
        </w:rPr>
        <w:t xml:space="preserve"> </w:t>
        <w:tab/>
      </w: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pStyle w:val="Heading1"/>
        <w:rPr>
          <w:rFonts w:ascii="Arimo" w:cs="Arimo" w:eastAsia="Arimo" w:hAnsi="Arimo"/>
          <w:b w:val="1"/>
          <w:color w:val="538135"/>
          <w:sz w:val="36"/>
          <w:szCs w:val="36"/>
        </w:rPr>
      </w:pPr>
      <w:r w:rsidDel="00000000" w:rsidR="00000000" w:rsidRPr="00000000">
        <w:rPr>
          <w:rFonts w:ascii="Arimo" w:cs="Arimo" w:eastAsia="Arimo" w:hAnsi="Arimo"/>
          <w:b w:val="1"/>
          <w:color w:val="595959"/>
          <w:sz w:val="72"/>
          <w:szCs w:val="72"/>
          <w:rtl w:val="0"/>
        </w:rPr>
        <w:t xml:space="preserve">5 |</w:t>
      </w:r>
      <w:r w:rsidDel="00000000" w:rsidR="00000000" w:rsidRPr="00000000">
        <w:rPr>
          <w:rFonts w:ascii="Arimo" w:cs="Arimo" w:eastAsia="Arimo" w:hAnsi="Arimo"/>
          <w:b w:val="1"/>
          <w:color w:val="7f7f7f"/>
          <w:sz w:val="28"/>
          <w:szCs w:val="28"/>
          <w:rtl w:val="0"/>
        </w:rPr>
        <w:t xml:space="preserve"> </w:t>
      </w:r>
      <w:r w:rsidDel="00000000" w:rsidR="00000000" w:rsidRPr="00000000">
        <w:rPr>
          <w:rFonts w:ascii="Arimo" w:cs="Arimo" w:eastAsia="Arimo" w:hAnsi="Arimo"/>
          <w:b w:val="1"/>
          <w:color w:val="538135"/>
          <w:sz w:val="36"/>
          <w:szCs w:val="36"/>
          <w:rtl w:val="0"/>
        </w:rPr>
        <w:t xml:space="preserve">DESCRIPCIÓN DE FASES DEL PROYECTO</w:t>
      </w:r>
    </w:p>
    <w:p w:rsidR="00000000" w:rsidDel="00000000" w:rsidP="00000000" w:rsidRDefault="00000000" w:rsidRPr="00000000" w14:paraId="00000064">
      <w:pPr>
        <w:pBdr>
          <w:top w:space="0" w:sz="0" w:val="nil"/>
          <w:left w:space="0" w:sz="0" w:val="nil"/>
          <w:bottom w:space="0" w:sz="0" w:val="nil"/>
          <w:right w:space="0" w:sz="0" w:val="nil"/>
          <w:between w:space="0" w:sz="0" w:val="nil"/>
        </w:pBdr>
        <w:jc w:val="both"/>
        <w:rPr>
          <w:rFonts w:ascii="Tahoma" w:cs="Tahoma" w:eastAsia="Tahoma" w:hAnsi="Tahoma"/>
          <w:color w:val="333333"/>
          <w:sz w:val="24"/>
          <w:szCs w:val="24"/>
        </w:rPr>
      </w:pPr>
      <w:r w:rsidDel="00000000" w:rsidR="00000000" w:rsidRPr="00000000">
        <w:rPr>
          <w:rtl w:val="0"/>
        </w:rPr>
      </w:r>
    </w:p>
    <w:p w:rsidR="00000000" w:rsidDel="00000000" w:rsidP="00000000" w:rsidRDefault="00000000" w:rsidRPr="00000000" w14:paraId="00000065">
      <w:pPr>
        <w:spacing w:after="240" w:line="240" w:lineRule="auto"/>
        <w:ind w:left="36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1.</w:t>
      </w:r>
      <w:r w:rsidDel="00000000" w:rsidR="00000000" w:rsidRPr="00000000">
        <w:rPr>
          <w:rFonts w:ascii="Times New Roman" w:cs="Times New Roman" w:eastAsia="Times New Roman" w:hAnsi="Times New Roman"/>
          <w:sz w:val="14"/>
          <w:szCs w:val="14"/>
          <w:rtl w:val="0"/>
        </w:rPr>
        <w:tab/>
      </w:r>
      <w:r w:rsidDel="00000000" w:rsidR="00000000" w:rsidRPr="00000000">
        <w:rPr>
          <w:rFonts w:ascii="Tahoma" w:cs="Tahoma" w:eastAsia="Tahoma" w:hAnsi="Tahoma"/>
          <w:sz w:val="24"/>
          <w:szCs w:val="24"/>
          <w:rtl w:val="0"/>
        </w:rPr>
        <w:t xml:space="preserve">Presentación y socialización del proyecto</w:t>
      </w:r>
    </w:p>
    <w:p w:rsidR="00000000" w:rsidDel="00000000" w:rsidP="00000000" w:rsidRDefault="00000000" w:rsidRPr="00000000" w14:paraId="00000066">
      <w:pPr>
        <w:spacing w:after="240" w:line="240" w:lineRule="auto"/>
        <w:ind w:left="36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2.</w:t>
      </w:r>
      <w:r w:rsidDel="00000000" w:rsidR="00000000" w:rsidRPr="00000000">
        <w:rPr>
          <w:rFonts w:ascii="Times New Roman" w:cs="Times New Roman" w:eastAsia="Times New Roman" w:hAnsi="Times New Roman"/>
          <w:sz w:val="14"/>
          <w:szCs w:val="14"/>
          <w:rtl w:val="0"/>
        </w:rPr>
        <w:tab/>
      </w:r>
      <w:r w:rsidDel="00000000" w:rsidR="00000000" w:rsidRPr="00000000">
        <w:rPr>
          <w:rFonts w:ascii="Tahoma" w:cs="Tahoma" w:eastAsia="Tahoma" w:hAnsi="Tahoma"/>
          <w:sz w:val="24"/>
          <w:szCs w:val="24"/>
          <w:rtl w:val="0"/>
        </w:rPr>
        <w:t xml:space="preserve">Implementación y ejecución del proyecto</w:t>
      </w:r>
    </w:p>
    <w:p w:rsidR="00000000" w:rsidDel="00000000" w:rsidP="00000000" w:rsidRDefault="00000000" w:rsidRPr="00000000" w14:paraId="00000067">
      <w:pPr>
        <w:spacing w:after="240" w:line="240" w:lineRule="auto"/>
        <w:ind w:left="360" w:firstLine="0"/>
        <w:jc w:val="both"/>
        <w:rPr>
          <w:rFonts w:ascii="Tahoma" w:cs="Tahoma" w:eastAsia="Tahoma" w:hAnsi="Tahoma"/>
          <w:sz w:val="24"/>
          <w:szCs w:val="24"/>
        </w:rPr>
      </w:pPr>
      <w:r w:rsidDel="00000000" w:rsidR="00000000" w:rsidRPr="00000000">
        <w:rPr>
          <w:rFonts w:ascii="Tahoma" w:cs="Tahoma" w:eastAsia="Tahoma" w:hAnsi="Tahoma"/>
          <w:sz w:val="24"/>
          <w:szCs w:val="24"/>
          <w:rtl w:val="0"/>
        </w:rPr>
        <w:t xml:space="preserve">3.</w:t>
      </w:r>
      <w:r w:rsidDel="00000000" w:rsidR="00000000" w:rsidRPr="00000000">
        <w:rPr>
          <w:rFonts w:ascii="Times New Roman" w:cs="Times New Roman" w:eastAsia="Times New Roman" w:hAnsi="Times New Roman"/>
          <w:sz w:val="14"/>
          <w:szCs w:val="14"/>
          <w:rtl w:val="0"/>
        </w:rPr>
        <w:tab/>
      </w:r>
      <w:r w:rsidDel="00000000" w:rsidR="00000000" w:rsidRPr="00000000">
        <w:rPr>
          <w:rFonts w:ascii="Tahoma" w:cs="Tahoma" w:eastAsia="Tahoma" w:hAnsi="Tahoma"/>
          <w:sz w:val="24"/>
          <w:szCs w:val="24"/>
          <w:rtl w:val="0"/>
        </w:rPr>
        <w:t xml:space="preserve">Evaluación y seguimiento del proyecto</w:t>
      </w:r>
    </w:p>
    <w:p w:rsidR="00000000" w:rsidDel="00000000" w:rsidP="00000000" w:rsidRDefault="00000000" w:rsidRPr="00000000" w14:paraId="00000068">
      <w:pPr>
        <w:spacing w:after="240" w:line="240" w:lineRule="auto"/>
        <w:ind w:left="360" w:firstLine="0"/>
        <w:jc w:val="both"/>
        <w:rPr>
          <w:rFonts w:ascii="Tahoma" w:cs="Tahoma" w:eastAsia="Tahoma" w:hAnsi="Tahoma"/>
          <w:sz w:val="24"/>
          <w:szCs w:val="24"/>
        </w:rPr>
      </w:pPr>
      <w:r w:rsidDel="00000000" w:rsidR="00000000" w:rsidRPr="00000000">
        <w:rPr>
          <w:rtl w:val="0"/>
        </w:rPr>
      </w:r>
    </w:p>
    <w:tbl>
      <w:tblPr>
        <w:tblStyle w:val="Table1"/>
        <w:tblW w:w="9255.0" w:type="dxa"/>
        <w:jc w:val="left"/>
        <w:tblInd w:w="-436.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585"/>
        <w:gridCol w:w="1605"/>
        <w:gridCol w:w="1470"/>
        <w:gridCol w:w="1680"/>
        <w:gridCol w:w="1905"/>
        <w:gridCol w:w="1005"/>
        <w:gridCol w:w="1005"/>
        <w:tblGridChange w:id="0">
          <w:tblGrid>
            <w:gridCol w:w="585"/>
            <w:gridCol w:w="1605"/>
            <w:gridCol w:w="1470"/>
            <w:gridCol w:w="1680"/>
            <w:gridCol w:w="1905"/>
            <w:gridCol w:w="1005"/>
            <w:gridCol w:w="1005"/>
          </w:tblGrid>
        </w:tblGridChange>
      </w:tblGrid>
      <w:tr>
        <w:trPr>
          <w:cantSplit w:val="0"/>
          <w:tblHeader w:val="0"/>
        </w:trPr>
        <w:tc>
          <w:tcPr>
            <w:tcBorders>
              <w:top w:color="bfbfbf" w:space="0" w:sz="8" w:val="single"/>
              <w:left w:color="bfbfbf" w:space="0" w:sz="8" w:val="single"/>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69">
            <w:pPr>
              <w:spacing w:after="240" w:before="240" w:line="259" w:lineRule="auto"/>
              <w:ind w:left="160" w:firstLine="0"/>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w:t>
            </w:r>
          </w:p>
        </w:tc>
        <w:tc>
          <w:tcPr>
            <w:tcBorders>
              <w:top w:color="bfbfbf" w:space="0" w:sz="8" w:val="single"/>
              <w:left w:color="000000" w:space="0" w:sz="0" w:val="nil"/>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6A">
            <w:pPr>
              <w:spacing w:after="240" w:before="240" w:line="259" w:lineRule="auto"/>
              <w:ind w:left="160" w:firstLine="0"/>
              <w:rPr>
                <w:rFonts w:ascii="Tahoma" w:cs="Tahoma" w:eastAsia="Tahoma" w:hAnsi="Tahoma"/>
                <w:sz w:val="16"/>
                <w:szCs w:val="16"/>
              </w:rPr>
            </w:pPr>
            <w:r w:rsidDel="00000000" w:rsidR="00000000" w:rsidRPr="00000000">
              <w:rPr>
                <w:rFonts w:ascii="Tahoma" w:cs="Tahoma" w:eastAsia="Tahoma" w:hAnsi="Tahoma"/>
                <w:sz w:val="16"/>
                <w:szCs w:val="16"/>
                <w:rtl w:val="0"/>
              </w:rPr>
              <w:t xml:space="preserve">Acciones estratégicas</w:t>
            </w:r>
          </w:p>
        </w:tc>
        <w:tc>
          <w:tcPr>
            <w:tcBorders>
              <w:top w:color="bfbfbf" w:space="0" w:sz="8" w:val="single"/>
              <w:left w:color="000000" w:space="0" w:sz="0" w:val="nil"/>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6B">
            <w:pPr>
              <w:spacing w:after="240" w:before="240" w:line="259" w:lineRule="auto"/>
              <w:ind w:left="160" w:firstLine="0"/>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Resultado esperado</w:t>
            </w:r>
          </w:p>
        </w:tc>
        <w:tc>
          <w:tcPr>
            <w:tcBorders>
              <w:top w:color="bfbfbf" w:space="0" w:sz="8" w:val="single"/>
              <w:left w:color="000000" w:space="0" w:sz="0" w:val="nil"/>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6C">
            <w:pPr>
              <w:spacing w:after="240" w:before="240" w:line="259" w:lineRule="auto"/>
              <w:ind w:left="160" w:firstLine="0"/>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Indicador</w:t>
            </w:r>
          </w:p>
        </w:tc>
        <w:tc>
          <w:tcPr>
            <w:tcBorders>
              <w:top w:color="bfbfbf" w:space="0" w:sz="8" w:val="single"/>
              <w:left w:color="000000" w:space="0" w:sz="0" w:val="nil"/>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6D">
            <w:pPr>
              <w:spacing w:after="240" w:before="240" w:line="259" w:lineRule="auto"/>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Medio de verificación</w:t>
            </w:r>
          </w:p>
        </w:tc>
        <w:tc>
          <w:tcPr>
            <w:tcBorders>
              <w:top w:color="bfbfbf" w:space="0" w:sz="8" w:val="single"/>
              <w:left w:color="000000" w:space="0" w:sz="0" w:val="nil"/>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6E">
            <w:pPr>
              <w:spacing w:after="240" w:before="240" w:line="259" w:lineRule="auto"/>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Fecha Inicio</w:t>
            </w:r>
          </w:p>
        </w:tc>
        <w:tc>
          <w:tcPr>
            <w:tcBorders>
              <w:top w:color="bfbfbf" w:space="0" w:sz="8" w:val="single"/>
              <w:left w:color="000000" w:space="0" w:sz="0" w:val="nil"/>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6F">
            <w:pPr>
              <w:spacing w:after="240" w:before="240" w:line="259" w:lineRule="auto"/>
              <w:jc w:val="both"/>
              <w:rPr>
                <w:rFonts w:ascii="Tahoma" w:cs="Tahoma" w:eastAsia="Tahoma" w:hAnsi="Tahoma"/>
                <w:sz w:val="16"/>
                <w:szCs w:val="16"/>
              </w:rPr>
            </w:pPr>
            <w:r w:rsidDel="00000000" w:rsidR="00000000" w:rsidRPr="00000000">
              <w:rPr>
                <w:rFonts w:ascii="Tahoma" w:cs="Tahoma" w:eastAsia="Tahoma" w:hAnsi="Tahoma"/>
                <w:sz w:val="16"/>
                <w:szCs w:val="16"/>
                <w:rtl w:val="0"/>
              </w:rPr>
              <w:t xml:space="preserve">Fecha Fin</w:t>
            </w:r>
          </w:p>
        </w:tc>
      </w:tr>
      <w:tr>
        <w:trPr>
          <w:cantSplit w:val="0"/>
          <w:tblHeader w:val="0"/>
        </w:trPr>
        <w:tc>
          <w:tcPr>
            <w:tcBorders>
              <w:top w:color="bfbfbf" w:space="0" w:sz="8" w:val="single"/>
              <w:left w:color="bfbfbf" w:space="0" w:sz="8" w:val="single"/>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70">
            <w:pPr>
              <w:spacing w:after="160"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1.</w:t>
            </w:r>
          </w:p>
        </w:tc>
        <w:tc>
          <w:tcPr>
            <w:tcBorders>
              <w:top w:color="bfbfbf" w:space="0" w:sz="8" w:val="single"/>
              <w:left w:color="000000" w:space="0" w:sz="0" w:val="nil"/>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71">
            <w:pPr>
              <w:spacing w:after="160"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Elaboración, presentación y socialización del proyecto al gobierno municipal</w:t>
            </w:r>
          </w:p>
        </w:tc>
        <w:tc>
          <w:tcPr>
            <w:tcBorders>
              <w:top w:color="bfbfbf" w:space="0" w:sz="8" w:val="single"/>
              <w:left w:color="000000" w:space="0" w:sz="0" w:val="nil"/>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72">
            <w:pPr>
              <w:spacing w:after="160"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Propuesta terminada</w:t>
            </w:r>
          </w:p>
        </w:tc>
        <w:tc>
          <w:tcPr>
            <w:tcBorders>
              <w:top w:color="bfbfbf" w:space="0" w:sz="8" w:val="single"/>
              <w:left w:color="000000" w:space="0" w:sz="0" w:val="nil"/>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73">
            <w:pPr>
              <w:spacing w:after="160"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Proyecto</w:t>
            </w:r>
          </w:p>
        </w:tc>
        <w:tc>
          <w:tcPr>
            <w:tcBorders>
              <w:top w:color="bfbfbf" w:space="0" w:sz="8" w:val="single"/>
              <w:left w:color="000000" w:space="0" w:sz="0" w:val="nil"/>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74">
            <w:pPr>
              <w:spacing w:after="160"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Proyecto, reunión de presentación</w:t>
            </w:r>
          </w:p>
        </w:tc>
        <w:tc>
          <w:tcPr>
            <w:tcBorders>
              <w:top w:color="bfbfbf" w:space="0" w:sz="8" w:val="single"/>
              <w:left w:color="000000" w:space="0" w:sz="0" w:val="nil"/>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75">
            <w:pPr>
              <w:spacing w:after="160"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Febrero</w:t>
            </w:r>
          </w:p>
        </w:tc>
        <w:tc>
          <w:tcPr>
            <w:tcBorders>
              <w:top w:color="bfbfbf" w:space="0" w:sz="8" w:val="single"/>
              <w:left w:color="000000" w:space="0" w:sz="0" w:val="nil"/>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76">
            <w:pPr>
              <w:spacing w:after="160"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Febrero</w:t>
            </w:r>
          </w:p>
        </w:tc>
      </w:tr>
      <w:tr>
        <w:trPr>
          <w:cantSplit w:val="0"/>
          <w:tblHeader w:val="0"/>
        </w:trPr>
        <w:tc>
          <w:tcPr>
            <w:tcBorders>
              <w:top w:color="000000" w:space="0" w:sz="0" w:val="nil"/>
              <w:left w:color="bfbfbf" w:space="0" w:sz="8" w:val="single"/>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077">
            <w:pPr>
              <w:spacing w:after="160"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2.</w:t>
            </w:r>
          </w:p>
        </w:tc>
        <w:tc>
          <w:tcPr>
            <w:tcBorders>
              <w:top w:color="000000" w:space="0" w:sz="0" w:val="nil"/>
              <w:left w:color="000000" w:space="0" w:sz="0" w:val="nil"/>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078">
            <w:pPr>
              <w:spacing w:after="160"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Reunión con el Director de Relacionamiento Externo</w:t>
            </w:r>
          </w:p>
        </w:tc>
        <w:tc>
          <w:tcPr>
            <w:tcBorders>
              <w:top w:color="000000" w:space="0" w:sz="0" w:val="nil"/>
              <w:left w:color="000000" w:space="0" w:sz="0" w:val="nil"/>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079">
            <w:pPr>
              <w:spacing w:after="160"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Aprobación del Proyecto</w:t>
            </w:r>
          </w:p>
        </w:tc>
        <w:tc>
          <w:tcPr>
            <w:tcBorders>
              <w:top w:color="000000" w:space="0" w:sz="0" w:val="nil"/>
              <w:left w:color="000000" w:space="0" w:sz="0" w:val="nil"/>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07A">
            <w:pPr>
              <w:spacing w:after="160"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Aprobación</w:t>
            </w:r>
          </w:p>
        </w:tc>
        <w:tc>
          <w:tcPr>
            <w:tcBorders>
              <w:top w:color="000000" w:space="0" w:sz="0" w:val="nil"/>
              <w:left w:color="000000" w:space="0" w:sz="0" w:val="nil"/>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07B">
            <w:pPr>
              <w:spacing w:after="160"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Ítem programado</w:t>
            </w:r>
          </w:p>
        </w:tc>
        <w:tc>
          <w:tcPr>
            <w:tcBorders>
              <w:top w:color="000000" w:space="0" w:sz="0" w:val="nil"/>
              <w:left w:color="000000" w:space="0" w:sz="0" w:val="nil"/>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07C">
            <w:pPr>
              <w:spacing w:after="160"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Marzo</w:t>
            </w:r>
          </w:p>
        </w:tc>
        <w:tc>
          <w:tcPr>
            <w:tcBorders>
              <w:top w:color="000000" w:space="0" w:sz="0" w:val="nil"/>
              <w:left w:color="000000" w:space="0" w:sz="0" w:val="nil"/>
              <w:bottom w:color="bfbfbf" w:space="0" w:sz="8" w:val="single"/>
              <w:right w:color="bfbfbf" w:space="0" w:sz="8" w:val="single"/>
            </w:tcBorders>
            <w:shd w:fill="f2f2f2" w:val="clear"/>
            <w:tcMar>
              <w:top w:w="100.0" w:type="dxa"/>
              <w:left w:w="100.0" w:type="dxa"/>
              <w:bottom w:w="100.0" w:type="dxa"/>
              <w:right w:w="100.0" w:type="dxa"/>
            </w:tcMar>
          </w:tcPr>
          <w:p w:rsidR="00000000" w:rsidDel="00000000" w:rsidP="00000000" w:rsidRDefault="00000000" w:rsidRPr="00000000" w14:paraId="0000007D">
            <w:pPr>
              <w:spacing w:after="160"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Marzo</w:t>
            </w:r>
          </w:p>
        </w:tc>
      </w:tr>
      <w:tr>
        <w:trPr>
          <w:cantSplit w:val="0"/>
          <w:tblHeader w:val="0"/>
        </w:trPr>
        <w:tc>
          <w:tcPr>
            <w:tcBorders>
              <w:top w:color="000000" w:space="0" w:sz="0" w:val="nil"/>
              <w:left w:color="bfbfbf" w:space="0" w:sz="8" w:val="single"/>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7E">
            <w:pPr>
              <w:spacing w:after="160"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3.</w:t>
            </w:r>
          </w:p>
        </w:tc>
        <w:tc>
          <w:tcPr>
            <w:tcBorders>
              <w:top w:color="000000" w:space="0" w:sz="0" w:val="nil"/>
              <w:left w:color="000000" w:space="0" w:sz="0" w:val="nil"/>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7F">
            <w:pPr>
              <w:spacing w:after="160"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Visitas al Sector productivo-Solicitud de productos </w:t>
            </w:r>
          </w:p>
        </w:tc>
        <w:tc>
          <w:tcPr>
            <w:tcBorders>
              <w:top w:color="000000" w:space="0" w:sz="0" w:val="nil"/>
              <w:left w:color="000000" w:space="0" w:sz="0" w:val="nil"/>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80">
            <w:pPr>
              <w:spacing w:after="160"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Productos Requeridos para Desarrollo del proyecto</w:t>
            </w:r>
          </w:p>
        </w:tc>
        <w:tc>
          <w:tcPr>
            <w:tcBorders>
              <w:top w:color="000000" w:space="0" w:sz="0" w:val="nil"/>
              <w:left w:color="000000" w:space="0" w:sz="0" w:val="nil"/>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81">
            <w:pPr>
              <w:spacing w:after="160"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 de solicitudes aprobadas</w:t>
            </w:r>
          </w:p>
        </w:tc>
        <w:tc>
          <w:tcPr>
            <w:tcBorders>
              <w:top w:color="000000" w:space="0" w:sz="0" w:val="nil"/>
              <w:left w:color="000000" w:space="0" w:sz="0" w:val="nil"/>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82">
            <w:pPr>
              <w:spacing w:after="160"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Cartas de aprobación</w:t>
            </w:r>
          </w:p>
        </w:tc>
        <w:tc>
          <w:tcPr>
            <w:tcBorders>
              <w:top w:color="000000" w:space="0" w:sz="0" w:val="nil"/>
              <w:left w:color="000000" w:space="0" w:sz="0" w:val="nil"/>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83">
            <w:pPr>
              <w:spacing w:after="160"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Marzo</w:t>
            </w:r>
          </w:p>
        </w:tc>
        <w:tc>
          <w:tcPr>
            <w:tcBorders>
              <w:top w:color="000000" w:space="0" w:sz="0" w:val="nil"/>
              <w:left w:color="000000" w:space="0" w:sz="0" w:val="nil"/>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84">
            <w:pPr>
              <w:spacing w:after="160"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Mayo</w:t>
            </w:r>
          </w:p>
        </w:tc>
      </w:tr>
      <w:tr>
        <w:trPr>
          <w:cantSplit w:val="0"/>
          <w:tblHeader w:val="0"/>
        </w:trPr>
        <w:tc>
          <w:tcPr>
            <w:tcBorders>
              <w:top w:color="000000" w:space="0" w:sz="0" w:val="nil"/>
              <w:left w:color="bfbfbf" w:space="0" w:sz="8" w:val="single"/>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85">
            <w:pPr>
              <w:spacing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4. </w:t>
            </w:r>
          </w:p>
        </w:tc>
        <w:tc>
          <w:tcPr>
            <w:tcBorders>
              <w:top w:color="000000" w:space="0" w:sz="0" w:val="nil"/>
              <w:left w:color="000000" w:space="0" w:sz="0" w:val="nil"/>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86">
            <w:pPr>
              <w:spacing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Ejecución del Proyecto </w:t>
            </w:r>
          </w:p>
        </w:tc>
        <w:tc>
          <w:tcPr>
            <w:tcBorders>
              <w:top w:color="000000" w:space="0" w:sz="0" w:val="nil"/>
              <w:left w:color="000000" w:space="0" w:sz="0" w:val="nil"/>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87">
            <w:pPr>
              <w:spacing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Desarrollo del Proyecto</w:t>
            </w:r>
          </w:p>
        </w:tc>
        <w:tc>
          <w:tcPr>
            <w:tcBorders>
              <w:top w:color="000000" w:space="0" w:sz="0" w:val="nil"/>
              <w:left w:color="000000" w:space="0" w:sz="0" w:val="nil"/>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88">
            <w:pPr>
              <w:spacing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 de personas beneficiadas </w:t>
            </w:r>
          </w:p>
        </w:tc>
        <w:tc>
          <w:tcPr>
            <w:tcBorders>
              <w:top w:color="000000" w:space="0" w:sz="0" w:val="nil"/>
              <w:left w:color="000000" w:space="0" w:sz="0" w:val="nil"/>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89">
            <w:pPr>
              <w:spacing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Fotografías, formato de asistencia  </w:t>
            </w:r>
          </w:p>
        </w:tc>
        <w:tc>
          <w:tcPr>
            <w:tcBorders>
              <w:top w:color="000000" w:space="0" w:sz="0" w:val="nil"/>
              <w:left w:color="000000" w:space="0" w:sz="0" w:val="nil"/>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8A">
            <w:pPr>
              <w:spacing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Junio </w:t>
            </w:r>
          </w:p>
        </w:tc>
        <w:tc>
          <w:tcPr>
            <w:tcBorders>
              <w:top w:color="000000" w:space="0" w:sz="0" w:val="nil"/>
              <w:left w:color="000000" w:space="0" w:sz="0" w:val="nil"/>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8B">
            <w:pPr>
              <w:spacing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Junio </w:t>
            </w:r>
          </w:p>
        </w:tc>
      </w:tr>
      <w:tr>
        <w:trPr>
          <w:cantSplit w:val="0"/>
          <w:tblHeader w:val="0"/>
        </w:trPr>
        <w:tc>
          <w:tcPr>
            <w:tcBorders>
              <w:top w:color="000000" w:space="0" w:sz="0" w:val="nil"/>
              <w:left w:color="bfbfbf" w:space="0" w:sz="8" w:val="single"/>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8C">
            <w:pPr>
              <w:spacing w:after="160"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5.</w:t>
            </w:r>
          </w:p>
        </w:tc>
        <w:tc>
          <w:tcPr>
            <w:tcBorders>
              <w:top w:color="000000" w:space="0" w:sz="0" w:val="nil"/>
              <w:left w:color="000000" w:space="0" w:sz="0" w:val="nil"/>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8D">
            <w:pPr>
              <w:spacing w:after="160"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Evaluación y seguimiento</w:t>
            </w:r>
          </w:p>
        </w:tc>
        <w:tc>
          <w:tcPr>
            <w:tcBorders>
              <w:top w:color="000000" w:space="0" w:sz="0" w:val="nil"/>
              <w:left w:color="000000" w:space="0" w:sz="0" w:val="nil"/>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8E">
            <w:pPr>
              <w:spacing w:after="160"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Terminación satisfactoria y encuestas</w:t>
            </w:r>
          </w:p>
        </w:tc>
        <w:tc>
          <w:tcPr>
            <w:tcBorders>
              <w:top w:color="000000" w:space="0" w:sz="0" w:val="nil"/>
              <w:left w:color="000000" w:space="0" w:sz="0" w:val="nil"/>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8F">
            <w:pPr>
              <w:spacing w:after="160"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Informe final</w:t>
            </w:r>
          </w:p>
        </w:tc>
        <w:tc>
          <w:tcPr>
            <w:tcBorders>
              <w:top w:color="000000" w:space="0" w:sz="0" w:val="nil"/>
              <w:left w:color="000000" w:space="0" w:sz="0" w:val="nil"/>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90">
            <w:pPr>
              <w:spacing w:after="160"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Informe</w:t>
            </w:r>
          </w:p>
        </w:tc>
        <w:tc>
          <w:tcPr>
            <w:tcBorders>
              <w:top w:color="000000" w:space="0" w:sz="0" w:val="nil"/>
              <w:left w:color="000000" w:space="0" w:sz="0" w:val="nil"/>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91">
            <w:pPr>
              <w:spacing w:after="160"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Junio</w:t>
            </w:r>
          </w:p>
        </w:tc>
        <w:tc>
          <w:tcPr>
            <w:tcBorders>
              <w:top w:color="000000" w:space="0" w:sz="0" w:val="nil"/>
              <w:left w:color="000000" w:space="0" w:sz="0" w:val="nil"/>
              <w:bottom w:color="bfbfbf" w:space="0" w:sz="8" w:val="single"/>
              <w:right w:color="bfbfbf" w:space="0" w:sz="8" w:val="single"/>
            </w:tcBorders>
            <w:tcMar>
              <w:top w:w="100.0" w:type="dxa"/>
              <w:left w:w="100.0" w:type="dxa"/>
              <w:bottom w:w="100.0" w:type="dxa"/>
              <w:right w:w="100.0" w:type="dxa"/>
            </w:tcMar>
          </w:tcPr>
          <w:p w:rsidR="00000000" w:rsidDel="00000000" w:rsidP="00000000" w:rsidRDefault="00000000" w:rsidRPr="00000000" w14:paraId="00000092">
            <w:pPr>
              <w:spacing w:after="160" w:before="240" w:line="256" w:lineRule="auto"/>
              <w:ind w:left="160" w:firstLine="0"/>
              <w:jc w:val="both"/>
              <w:rPr>
                <w:rFonts w:ascii="Tahoma" w:cs="Tahoma" w:eastAsia="Tahoma" w:hAnsi="Tahoma"/>
                <w:sz w:val="18"/>
                <w:szCs w:val="18"/>
              </w:rPr>
            </w:pPr>
            <w:r w:rsidDel="00000000" w:rsidR="00000000" w:rsidRPr="00000000">
              <w:rPr>
                <w:rFonts w:ascii="Tahoma" w:cs="Tahoma" w:eastAsia="Tahoma" w:hAnsi="Tahoma"/>
                <w:sz w:val="18"/>
                <w:szCs w:val="18"/>
                <w:rtl w:val="0"/>
              </w:rPr>
              <w:t xml:space="preserve">Junio</w:t>
            </w:r>
          </w:p>
        </w:tc>
      </w:tr>
      <w:tr>
        <w:trPr>
          <w:cantSplit w:val="0"/>
          <w:tblHeader w:val="0"/>
        </w:trPr>
        <w:tc>
          <w:tcPr>
            <w:gridSpan w:val="7"/>
          </w:tcPr>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160" w:line="259" w:lineRule="auto"/>
              <w:jc w:val="both"/>
              <w:rPr>
                <w:rFonts w:ascii="Arimo" w:cs="Arimo" w:eastAsia="Arimo" w:hAnsi="Arimo"/>
              </w:rPr>
            </w:pPr>
            <w:r w:rsidDel="00000000" w:rsidR="00000000" w:rsidRPr="00000000">
              <w:rPr>
                <w:rtl w:val="0"/>
              </w:rPr>
            </w:r>
          </w:p>
        </w:tc>
      </w:tr>
    </w:tbl>
    <w:p w:rsidR="00000000" w:rsidDel="00000000" w:rsidP="00000000" w:rsidRDefault="00000000" w:rsidRPr="00000000" w14:paraId="0000009A">
      <w:pPr>
        <w:pStyle w:val="Heading1"/>
        <w:rPr>
          <w:rFonts w:ascii="Arimo" w:cs="Arimo" w:eastAsia="Arimo" w:hAnsi="Arimo"/>
          <w:b w:val="1"/>
          <w:color w:val="538135"/>
          <w:sz w:val="36"/>
          <w:szCs w:val="36"/>
        </w:rPr>
      </w:pPr>
      <w:bookmarkStart w:colFirst="0" w:colLast="0" w:name="_heading=h.2s8eyo1" w:id="7"/>
      <w:bookmarkEnd w:id="7"/>
      <w:r w:rsidDel="00000000" w:rsidR="00000000" w:rsidRPr="00000000">
        <w:rPr>
          <w:rFonts w:ascii="Arimo" w:cs="Arimo" w:eastAsia="Arimo" w:hAnsi="Arimo"/>
          <w:b w:val="1"/>
          <w:color w:val="595959"/>
          <w:sz w:val="72"/>
          <w:szCs w:val="72"/>
          <w:rtl w:val="0"/>
        </w:rPr>
        <w:t xml:space="preserve">6 |</w:t>
      </w:r>
      <w:r w:rsidDel="00000000" w:rsidR="00000000" w:rsidRPr="00000000">
        <w:rPr>
          <w:rFonts w:ascii="Arimo" w:cs="Arimo" w:eastAsia="Arimo" w:hAnsi="Arimo"/>
          <w:b w:val="1"/>
          <w:color w:val="7f7f7f"/>
          <w:sz w:val="28"/>
          <w:szCs w:val="28"/>
          <w:rtl w:val="0"/>
        </w:rPr>
        <w:t xml:space="preserve"> </w:t>
      </w:r>
      <w:r w:rsidDel="00000000" w:rsidR="00000000" w:rsidRPr="00000000">
        <w:rPr>
          <w:rFonts w:ascii="Arimo" w:cs="Arimo" w:eastAsia="Arimo" w:hAnsi="Arimo"/>
          <w:b w:val="1"/>
          <w:color w:val="538135"/>
          <w:sz w:val="36"/>
          <w:szCs w:val="36"/>
          <w:rtl w:val="0"/>
        </w:rPr>
        <w:t xml:space="preserve">RECURSOS  </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jc w:val="both"/>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Se detallan los recursos necesarios para llevar a cabo el proyecto, indicando el responsable y el presupuesto planeado:</w:t>
      </w:r>
    </w:p>
    <w:p w:rsidR="00000000" w:rsidDel="00000000" w:rsidP="00000000" w:rsidRDefault="00000000" w:rsidRPr="00000000" w14:paraId="0000009D">
      <w:pPr>
        <w:pBdr>
          <w:top w:space="0" w:sz="0" w:val="nil"/>
          <w:left w:space="0" w:sz="0" w:val="nil"/>
          <w:bottom w:space="0" w:sz="0" w:val="nil"/>
          <w:right w:space="0" w:sz="0" w:val="nil"/>
          <w:between w:space="0" w:sz="0" w:val="nil"/>
        </w:pBdr>
        <w:jc w:val="both"/>
        <w:rPr>
          <w:rFonts w:ascii="Arimo" w:cs="Arimo" w:eastAsia="Arimo" w:hAnsi="Arimo"/>
          <w:sz w:val="24"/>
          <w:szCs w:val="24"/>
        </w:rPr>
      </w:pPr>
      <w:r w:rsidDel="00000000" w:rsidR="00000000" w:rsidRPr="00000000">
        <w:rPr>
          <w:rtl w:val="0"/>
        </w:rPr>
      </w:r>
    </w:p>
    <w:p w:rsidR="00000000" w:rsidDel="00000000" w:rsidP="00000000" w:rsidRDefault="00000000" w:rsidRPr="00000000" w14:paraId="0000009E">
      <w:pPr>
        <w:pBdr>
          <w:top w:space="0" w:sz="0" w:val="nil"/>
          <w:left w:space="0" w:sz="0" w:val="nil"/>
          <w:bottom w:space="0" w:sz="0" w:val="nil"/>
          <w:right w:space="0" w:sz="0" w:val="nil"/>
          <w:between w:space="0" w:sz="0" w:val="nil"/>
        </w:pBdr>
        <w:jc w:val="both"/>
        <w:rPr>
          <w:rFonts w:ascii="Arimo" w:cs="Arimo" w:eastAsia="Arimo" w:hAnsi="Arimo"/>
          <w:sz w:val="24"/>
          <w:szCs w:val="24"/>
        </w:rPr>
      </w:pPr>
      <w:r w:rsidDel="00000000" w:rsidR="00000000" w:rsidRPr="00000000">
        <w:rPr>
          <w:rtl w:val="0"/>
        </w:rPr>
      </w:r>
    </w:p>
    <w:tbl>
      <w:tblPr>
        <w:tblStyle w:val="Table2"/>
        <w:tblW w:w="9282.0" w:type="dxa"/>
        <w:jc w:val="left"/>
        <w:tblInd w:w="-5.0" w:type="dxa"/>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471"/>
        <w:gridCol w:w="2247"/>
        <w:gridCol w:w="1931"/>
        <w:gridCol w:w="2308"/>
        <w:gridCol w:w="2325"/>
        <w:tblGridChange w:id="0">
          <w:tblGrid>
            <w:gridCol w:w="471"/>
            <w:gridCol w:w="2247"/>
            <w:gridCol w:w="1931"/>
            <w:gridCol w:w="2308"/>
            <w:gridCol w:w="2325"/>
          </w:tblGrid>
        </w:tblGridChange>
      </w:tblGrid>
      <w:tr>
        <w:trPr>
          <w:cantSplit w:val="0"/>
          <w:trHeight w:val="814" w:hRule="atLeast"/>
          <w:tblHeader w:val="0"/>
        </w:trPr>
        <w:tc>
          <w:tcPr/>
          <w:p w:rsidR="00000000" w:rsidDel="00000000" w:rsidP="00000000" w:rsidRDefault="00000000" w:rsidRPr="00000000" w14:paraId="0000009F">
            <w:pPr>
              <w:pBdr>
                <w:top w:space="0" w:sz="0" w:val="nil"/>
                <w:left w:space="0" w:sz="0" w:val="nil"/>
                <w:bottom w:space="0" w:sz="0" w:val="nil"/>
                <w:right w:space="0" w:sz="0" w:val="nil"/>
                <w:between w:space="0" w:sz="0" w:val="nil"/>
              </w:pBdr>
              <w:spacing w:after="160" w:line="259" w:lineRule="auto"/>
              <w:jc w:val="center"/>
              <w:rPr>
                <w:rFonts w:ascii="Arimo" w:cs="Arimo" w:eastAsia="Arimo" w:hAnsi="Arimo"/>
                <w:sz w:val="18"/>
                <w:szCs w:val="18"/>
              </w:rPr>
            </w:pPr>
            <w:r w:rsidDel="00000000" w:rsidR="00000000" w:rsidRPr="00000000">
              <w:rPr>
                <w:rFonts w:ascii="Arimo" w:cs="Arimo" w:eastAsia="Arimo" w:hAnsi="Arimo"/>
                <w:sz w:val="18"/>
                <w:szCs w:val="18"/>
                <w:rtl w:val="0"/>
              </w:rPr>
              <w:t xml:space="preserve">#</w:t>
            </w:r>
          </w:p>
        </w:tc>
        <w:tc>
          <w:tcPr/>
          <w:p w:rsidR="00000000" w:rsidDel="00000000" w:rsidP="00000000" w:rsidRDefault="00000000" w:rsidRPr="00000000" w14:paraId="000000A0">
            <w:pPr>
              <w:pBdr>
                <w:top w:space="0" w:sz="0" w:val="nil"/>
                <w:left w:space="0" w:sz="0" w:val="nil"/>
                <w:bottom w:space="0" w:sz="0" w:val="nil"/>
                <w:right w:space="0" w:sz="0" w:val="nil"/>
                <w:between w:space="0" w:sz="0" w:val="nil"/>
              </w:pBdr>
              <w:spacing w:after="160" w:line="259" w:lineRule="auto"/>
              <w:jc w:val="center"/>
              <w:rPr>
                <w:rFonts w:ascii="Arimo" w:cs="Arimo" w:eastAsia="Arimo" w:hAnsi="Arimo"/>
                <w:sz w:val="18"/>
                <w:szCs w:val="18"/>
              </w:rPr>
            </w:pPr>
            <w:r w:rsidDel="00000000" w:rsidR="00000000" w:rsidRPr="00000000">
              <w:rPr>
                <w:rFonts w:ascii="Arimo" w:cs="Arimo" w:eastAsia="Arimo" w:hAnsi="Arimo"/>
                <w:sz w:val="18"/>
                <w:szCs w:val="18"/>
                <w:rtl w:val="0"/>
              </w:rPr>
              <w:t xml:space="preserve">Actividad</w:t>
            </w:r>
          </w:p>
        </w:tc>
        <w:tc>
          <w:tcPr/>
          <w:p w:rsidR="00000000" w:rsidDel="00000000" w:rsidP="00000000" w:rsidRDefault="00000000" w:rsidRPr="00000000" w14:paraId="000000A1">
            <w:pPr>
              <w:pBdr>
                <w:top w:space="0" w:sz="0" w:val="nil"/>
                <w:left w:space="0" w:sz="0" w:val="nil"/>
                <w:bottom w:space="0" w:sz="0" w:val="nil"/>
                <w:right w:space="0" w:sz="0" w:val="nil"/>
                <w:between w:space="0" w:sz="0" w:val="nil"/>
              </w:pBdr>
              <w:spacing w:after="160" w:line="259" w:lineRule="auto"/>
              <w:jc w:val="center"/>
              <w:rPr>
                <w:rFonts w:ascii="Arimo" w:cs="Arimo" w:eastAsia="Arimo" w:hAnsi="Arimo"/>
                <w:sz w:val="18"/>
                <w:szCs w:val="18"/>
              </w:rPr>
            </w:pPr>
            <w:r w:rsidDel="00000000" w:rsidR="00000000" w:rsidRPr="00000000">
              <w:rPr>
                <w:rFonts w:ascii="Arimo" w:cs="Arimo" w:eastAsia="Arimo" w:hAnsi="Arimo"/>
                <w:sz w:val="18"/>
                <w:szCs w:val="18"/>
                <w:rtl w:val="0"/>
              </w:rPr>
              <w:t xml:space="preserve">Responsable – Procesos </w:t>
            </w:r>
          </w:p>
        </w:tc>
        <w:tc>
          <w:tcPr/>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160" w:line="259" w:lineRule="auto"/>
              <w:jc w:val="center"/>
              <w:rPr>
                <w:rFonts w:ascii="Arimo" w:cs="Arimo" w:eastAsia="Arimo" w:hAnsi="Arimo"/>
                <w:sz w:val="18"/>
                <w:szCs w:val="18"/>
              </w:rPr>
            </w:pPr>
            <w:r w:rsidDel="00000000" w:rsidR="00000000" w:rsidRPr="00000000">
              <w:rPr>
                <w:rFonts w:ascii="Arimo" w:cs="Arimo" w:eastAsia="Arimo" w:hAnsi="Arimo"/>
                <w:sz w:val="18"/>
                <w:szCs w:val="18"/>
                <w:rtl w:val="0"/>
              </w:rPr>
              <w:t xml:space="preserve">Corresponsable – Proceso </w:t>
            </w:r>
          </w:p>
        </w:tc>
        <w:tc>
          <w:tcPr/>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160" w:line="259" w:lineRule="auto"/>
              <w:jc w:val="center"/>
              <w:rPr>
                <w:rFonts w:ascii="Arimo" w:cs="Arimo" w:eastAsia="Arimo" w:hAnsi="Arimo"/>
                <w:sz w:val="18"/>
                <w:szCs w:val="18"/>
              </w:rPr>
            </w:pPr>
            <w:r w:rsidDel="00000000" w:rsidR="00000000" w:rsidRPr="00000000">
              <w:rPr>
                <w:rFonts w:ascii="Arimo" w:cs="Arimo" w:eastAsia="Arimo" w:hAnsi="Arimo"/>
                <w:sz w:val="18"/>
                <w:szCs w:val="18"/>
                <w:rtl w:val="0"/>
              </w:rPr>
              <w:t xml:space="preserve">Presupuesto </w:t>
            </w:r>
          </w:p>
        </w:tc>
      </w:tr>
      <w:tr>
        <w:trPr>
          <w:cantSplit w:val="0"/>
          <w:trHeight w:val="797" w:hRule="atLeast"/>
          <w:tblHeader w:val="0"/>
        </w:trPr>
        <w:tc>
          <w:tcPr/>
          <w:p w:rsidR="00000000" w:rsidDel="00000000" w:rsidP="00000000" w:rsidRDefault="00000000" w:rsidRPr="00000000" w14:paraId="000000A4">
            <w:pPr>
              <w:pBdr>
                <w:top w:space="0" w:sz="0" w:val="nil"/>
                <w:left w:space="0" w:sz="0" w:val="nil"/>
                <w:bottom w:space="0" w:sz="0" w:val="nil"/>
                <w:right w:space="0" w:sz="0" w:val="nil"/>
                <w:between w:space="0" w:sz="0" w:val="nil"/>
              </w:pBdr>
              <w:spacing w:after="160" w:line="259" w:lineRule="auto"/>
              <w:jc w:val="both"/>
              <w:rPr>
                <w:rFonts w:ascii="Arimo" w:cs="Arimo" w:eastAsia="Arimo" w:hAnsi="Arimo"/>
              </w:rPr>
            </w:pPr>
            <w:r w:rsidDel="00000000" w:rsidR="00000000" w:rsidRPr="00000000">
              <w:rPr>
                <w:rFonts w:ascii="Arimo" w:cs="Arimo" w:eastAsia="Arimo" w:hAnsi="Arimo"/>
                <w:rtl w:val="0"/>
              </w:rPr>
              <w:t xml:space="preserve">1.</w:t>
            </w:r>
          </w:p>
        </w:tc>
        <w:tc>
          <w:tcPr/>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160" w:line="259" w:lineRule="auto"/>
              <w:jc w:val="both"/>
              <w:rPr>
                <w:rFonts w:ascii="Arimo" w:cs="Arimo" w:eastAsia="Arimo" w:hAnsi="Arimo"/>
              </w:rPr>
            </w:pPr>
            <w:r w:rsidDel="00000000" w:rsidR="00000000" w:rsidRPr="00000000">
              <w:rPr>
                <w:rFonts w:ascii="Arimo" w:cs="Arimo" w:eastAsia="Arimo" w:hAnsi="Arimo"/>
                <w:rtl w:val="0"/>
              </w:rPr>
              <w:t xml:space="preserve">Visita a las diferentes empresas para solicitar apoyo al evento </w:t>
            </w:r>
          </w:p>
        </w:tc>
        <w:tc>
          <w:tcPr/>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160" w:line="259" w:lineRule="auto"/>
              <w:jc w:val="both"/>
              <w:rPr>
                <w:rFonts w:ascii="Arimo" w:cs="Arimo" w:eastAsia="Arimo" w:hAnsi="Arimo"/>
              </w:rPr>
            </w:pPr>
            <w:r w:rsidDel="00000000" w:rsidR="00000000" w:rsidRPr="00000000">
              <w:rPr>
                <w:rFonts w:ascii="Arimo" w:cs="Arimo" w:eastAsia="Arimo" w:hAnsi="Arimo"/>
                <w:rtl w:val="0"/>
              </w:rPr>
              <w:t xml:space="preserve">Líder practicas</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160" w:line="259" w:lineRule="auto"/>
              <w:jc w:val="both"/>
              <w:rPr>
                <w:rFonts w:ascii="Arimo" w:cs="Arimo" w:eastAsia="Arimo" w:hAnsi="Arimo"/>
              </w:rPr>
            </w:pPr>
            <w:r w:rsidDel="00000000" w:rsidR="00000000" w:rsidRPr="00000000">
              <w:rPr>
                <w:rtl w:val="0"/>
              </w:rPr>
            </w:r>
          </w:p>
        </w:tc>
        <w:tc>
          <w:tcPr/>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160" w:line="259" w:lineRule="auto"/>
              <w:jc w:val="both"/>
              <w:rPr>
                <w:rFonts w:ascii="Arimo" w:cs="Arimo" w:eastAsia="Arimo" w:hAnsi="Arimo"/>
              </w:rPr>
            </w:pPr>
            <w:r w:rsidDel="00000000" w:rsidR="00000000" w:rsidRPr="00000000">
              <w:rPr>
                <w:rFonts w:ascii="Arimo" w:cs="Arimo" w:eastAsia="Arimo" w:hAnsi="Arimo"/>
                <w:rtl w:val="0"/>
              </w:rPr>
              <w:t xml:space="preserve">Centro de relacionamiento Externo</w:t>
            </w:r>
          </w:p>
        </w:tc>
        <w:tc>
          <w:tcPr/>
          <w:p w:rsidR="00000000" w:rsidDel="00000000" w:rsidP="00000000" w:rsidRDefault="00000000" w:rsidRPr="00000000" w14:paraId="000000A9">
            <w:pPr>
              <w:pBdr>
                <w:top w:space="0" w:sz="0" w:val="nil"/>
                <w:left w:space="0" w:sz="0" w:val="nil"/>
                <w:bottom w:space="0" w:sz="0" w:val="nil"/>
                <w:right w:space="0" w:sz="0" w:val="nil"/>
                <w:between w:space="0" w:sz="0" w:val="nil"/>
              </w:pBdr>
              <w:spacing w:after="160" w:line="259" w:lineRule="auto"/>
              <w:jc w:val="both"/>
              <w:rPr>
                <w:rFonts w:ascii="Arimo" w:cs="Arimo" w:eastAsia="Arimo" w:hAnsi="Arimo"/>
              </w:rPr>
            </w:pPr>
            <w:r w:rsidDel="00000000" w:rsidR="00000000" w:rsidRPr="00000000">
              <w:rPr>
                <w:rFonts w:ascii="Arimo" w:cs="Arimo" w:eastAsia="Arimo" w:hAnsi="Arimo"/>
                <w:rtl w:val="0"/>
              </w:rPr>
              <w:t xml:space="preserve">$ viáticos 100.000</w:t>
            </w:r>
          </w:p>
        </w:tc>
      </w:tr>
      <w:tr>
        <w:trPr>
          <w:cantSplit w:val="0"/>
          <w:trHeight w:val="502" w:hRule="atLeast"/>
          <w:tblHeader w:val="0"/>
        </w:trPr>
        <w:tc>
          <w:tcPr/>
          <w:p w:rsidR="00000000" w:rsidDel="00000000" w:rsidP="00000000" w:rsidRDefault="00000000" w:rsidRPr="00000000" w14:paraId="000000AA">
            <w:pPr>
              <w:pBdr>
                <w:top w:space="0" w:sz="0" w:val="nil"/>
                <w:left w:space="0" w:sz="0" w:val="nil"/>
                <w:bottom w:space="0" w:sz="0" w:val="nil"/>
                <w:right w:space="0" w:sz="0" w:val="nil"/>
                <w:between w:space="0" w:sz="0" w:val="nil"/>
              </w:pBdr>
              <w:spacing w:after="160" w:line="259" w:lineRule="auto"/>
              <w:jc w:val="both"/>
              <w:rPr>
                <w:rFonts w:ascii="Arimo" w:cs="Arimo" w:eastAsia="Arimo" w:hAnsi="Arimo"/>
              </w:rPr>
            </w:pPr>
            <w:r w:rsidDel="00000000" w:rsidR="00000000" w:rsidRPr="00000000">
              <w:rPr>
                <w:rFonts w:ascii="Arimo" w:cs="Arimo" w:eastAsia="Arimo" w:hAnsi="Arimo"/>
                <w:rtl w:val="0"/>
              </w:rPr>
              <w:t xml:space="preserve">2.</w:t>
            </w:r>
          </w:p>
        </w:tc>
        <w:tc>
          <w:tcPr/>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160" w:line="259" w:lineRule="auto"/>
              <w:jc w:val="both"/>
              <w:rPr>
                <w:rFonts w:ascii="Arimo" w:cs="Arimo" w:eastAsia="Arimo" w:hAnsi="Arimo"/>
              </w:rPr>
            </w:pPr>
            <w:r w:rsidDel="00000000" w:rsidR="00000000" w:rsidRPr="00000000">
              <w:rPr>
                <w:rFonts w:ascii="Arimo" w:cs="Arimo" w:eastAsia="Arimo" w:hAnsi="Arimo"/>
                <w:rtl w:val="0"/>
              </w:rPr>
              <w:t xml:space="preserve">Realización del evento –Hotel Hilton de Cartagena</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160" w:line="259" w:lineRule="auto"/>
              <w:jc w:val="both"/>
              <w:rPr>
                <w:rFonts w:ascii="Arimo" w:cs="Arimo" w:eastAsia="Arimo" w:hAnsi="Arimo"/>
              </w:rPr>
            </w:pPr>
            <w:r w:rsidDel="00000000" w:rsidR="00000000" w:rsidRPr="00000000">
              <w:rPr>
                <w:rFonts w:ascii="Arimo" w:cs="Arimo" w:eastAsia="Arimo" w:hAnsi="Arimo"/>
                <w:rtl w:val="0"/>
              </w:rPr>
              <w:t xml:space="preserve">Recursos:</w:t>
            </w:r>
          </w:p>
          <w:p w:rsidR="00000000" w:rsidDel="00000000" w:rsidP="00000000" w:rsidRDefault="00000000" w:rsidRPr="00000000" w14:paraId="000000A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Refrigerio para 150 pax</w:t>
            </w:r>
          </w:p>
          <w:p w:rsidR="00000000" w:rsidDel="00000000" w:rsidP="00000000" w:rsidRDefault="00000000" w:rsidRPr="00000000" w14:paraId="000000A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Sonido para el salón del evento</w:t>
            </w:r>
          </w:p>
          <w:p w:rsidR="00000000" w:rsidDel="00000000" w:rsidP="00000000" w:rsidRDefault="00000000" w:rsidRPr="00000000" w14:paraId="000000A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Decoración para el evento</w:t>
            </w:r>
          </w:p>
          <w:p w:rsidR="00000000" w:rsidDel="00000000" w:rsidP="00000000" w:rsidRDefault="00000000" w:rsidRPr="00000000" w14:paraId="000000B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Presentador del evento</w:t>
            </w:r>
          </w:p>
          <w:p w:rsidR="00000000" w:rsidDel="00000000" w:rsidP="00000000" w:rsidRDefault="00000000" w:rsidRPr="00000000" w14:paraId="000000B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Suvenir para los invitados</w:t>
            </w:r>
          </w:p>
          <w:p w:rsidR="00000000" w:rsidDel="00000000" w:rsidP="00000000" w:rsidRDefault="00000000" w:rsidRPr="00000000" w14:paraId="000000B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Transporte </w:t>
            </w:r>
          </w:p>
          <w:p w:rsidR="00000000" w:rsidDel="00000000" w:rsidP="00000000" w:rsidRDefault="00000000" w:rsidRPr="00000000" w14:paraId="000000B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Fonts w:ascii="Arimo" w:cs="Arimo" w:eastAsia="Arimo" w:hAnsi="Arimo"/>
                <w:b w:val="0"/>
                <w:i w:val="0"/>
                <w:smallCaps w:val="0"/>
                <w:strike w:val="0"/>
                <w:color w:val="000000"/>
                <w:sz w:val="22"/>
                <w:szCs w:val="22"/>
                <w:u w:val="none"/>
                <w:shd w:fill="auto" w:val="clear"/>
                <w:vertAlign w:val="baseline"/>
                <w:rtl w:val="0"/>
              </w:rPr>
              <w:t xml:space="preserve">Papelería( formatos para la evaluación del evento)</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both"/>
              <w:rPr>
                <w:rFonts w:ascii="Arimo" w:cs="Arimo" w:eastAsia="Arimo" w:hAnsi="Arimo"/>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0B5">
            <w:pPr>
              <w:pBdr>
                <w:top w:space="0" w:sz="0" w:val="nil"/>
                <w:left w:space="0" w:sz="0" w:val="nil"/>
                <w:bottom w:space="0" w:sz="0" w:val="nil"/>
                <w:right w:space="0" w:sz="0" w:val="nil"/>
                <w:between w:space="0" w:sz="0" w:val="nil"/>
              </w:pBdr>
              <w:spacing w:after="160" w:line="259" w:lineRule="auto"/>
              <w:jc w:val="both"/>
              <w:rPr>
                <w:rFonts w:ascii="Arimo" w:cs="Arimo" w:eastAsia="Arimo" w:hAnsi="Arimo"/>
              </w:rPr>
            </w:pPr>
            <w:r w:rsidDel="00000000" w:rsidR="00000000" w:rsidRPr="00000000">
              <w:rPr>
                <w:rFonts w:ascii="Arimo" w:cs="Arimo" w:eastAsia="Arimo" w:hAnsi="Arimo"/>
                <w:rtl w:val="0"/>
              </w:rPr>
              <w:t xml:space="preserve">Líder de Prácticas </w:t>
            </w:r>
          </w:p>
        </w:tc>
        <w:tc>
          <w:tcPr/>
          <w:p w:rsidR="00000000" w:rsidDel="00000000" w:rsidP="00000000" w:rsidRDefault="00000000" w:rsidRPr="00000000" w14:paraId="000000B6">
            <w:pPr>
              <w:pBdr>
                <w:top w:space="0" w:sz="0" w:val="nil"/>
                <w:left w:space="0" w:sz="0" w:val="nil"/>
                <w:bottom w:space="0" w:sz="0" w:val="nil"/>
                <w:right w:space="0" w:sz="0" w:val="nil"/>
                <w:between w:space="0" w:sz="0" w:val="nil"/>
              </w:pBdr>
              <w:spacing w:after="160" w:line="259" w:lineRule="auto"/>
              <w:jc w:val="both"/>
              <w:rPr>
                <w:rFonts w:ascii="Arimo" w:cs="Arimo" w:eastAsia="Arimo" w:hAnsi="Arimo"/>
              </w:rPr>
            </w:pPr>
            <w:r w:rsidDel="00000000" w:rsidR="00000000" w:rsidRPr="00000000">
              <w:rPr>
                <w:rFonts w:ascii="Arimo" w:cs="Arimo" w:eastAsia="Arimo" w:hAnsi="Arimo"/>
                <w:rtl w:val="0"/>
              </w:rPr>
              <w:t xml:space="preserve">Centro de relacionamiento Externo</w:t>
            </w:r>
          </w:p>
        </w:tc>
        <w:tc>
          <w:tcPr/>
          <w:p w:rsidR="00000000" w:rsidDel="00000000" w:rsidP="00000000" w:rsidRDefault="00000000" w:rsidRPr="00000000" w14:paraId="000000B7">
            <w:pPr>
              <w:pBdr>
                <w:top w:space="0" w:sz="0" w:val="nil"/>
                <w:left w:space="0" w:sz="0" w:val="nil"/>
                <w:bottom w:space="0" w:sz="0" w:val="nil"/>
                <w:right w:space="0" w:sz="0" w:val="nil"/>
                <w:between w:space="0" w:sz="0" w:val="nil"/>
              </w:pBdr>
              <w:spacing w:after="160" w:line="259" w:lineRule="auto"/>
              <w:jc w:val="both"/>
              <w:rPr>
                <w:rFonts w:ascii="Arimo" w:cs="Arimo" w:eastAsia="Arimo" w:hAnsi="Arimo"/>
              </w:rPr>
            </w:pPr>
            <w:r w:rsidDel="00000000" w:rsidR="00000000" w:rsidRPr="00000000">
              <w:rPr>
                <w:rFonts w:ascii="Arimo" w:cs="Arimo" w:eastAsia="Arimo" w:hAnsi="Arimo"/>
                <w:rtl w:val="0"/>
              </w:rPr>
              <w:t xml:space="preserve">$ 1.400.000</w:t>
            </w:r>
          </w:p>
        </w:tc>
      </w:tr>
      <w:tr>
        <w:trPr>
          <w:cantSplit w:val="0"/>
          <w:trHeight w:val="485" w:hRule="atLeast"/>
          <w:tblHeader w:val="0"/>
        </w:trPr>
        <w:tc>
          <w:tcPr>
            <w:gridSpan w:val="5"/>
          </w:tcPr>
          <w:p w:rsidR="00000000" w:rsidDel="00000000" w:rsidP="00000000" w:rsidRDefault="00000000" w:rsidRPr="00000000" w14:paraId="000000B8">
            <w:pPr>
              <w:pBdr>
                <w:top w:space="0" w:sz="0" w:val="nil"/>
                <w:left w:space="0" w:sz="0" w:val="nil"/>
                <w:bottom w:space="0" w:sz="0" w:val="nil"/>
                <w:right w:space="0" w:sz="0" w:val="nil"/>
                <w:between w:space="0" w:sz="0" w:val="nil"/>
              </w:pBdr>
              <w:spacing w:after="160" w:line="259" w:lineRule="auto"/>
              <w:jc w:val="both"/>
              <w:rPr>
                <w:rFonts w:ascii="Arimo" w:cs="Arimo" w:eastAsia="Arimo" w:hAnsi="Arimo"/>
              </w:rPr>
            </w:pPr>
            <w:r w:rsidDel="00000000" w:rsidR="00000000" w:rsidRPr="00000000">
              <w:rPr>
                <w:rFonts w:ascii="Arimo" w:cs="Arimo" w:eastAsia="Arimo" w:hAnsi="Arimo"/>
                <w:rtl w:val="0"/>
              </w:rPr>
              <w:t xml:space="preserve">Agregue más filas, si hay más actividades.</w:t>
            </w:r>
          </w:p>
        </w:tc>
      </w:tr>
    </w:tbl>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pStyle w:val="Heading1"/>
        <w:rPr>
          <w:rFonts w:ascii="Arimo" w:cs="Arimo" w:eastAsia="Arimo" w:hAnsi="Arimo"/>
          <w:b w:val="1"/>
          <w:color w:val="538135"/>
          <w:sz w:val="36"/>
          <w:szCs w:val="36"/>
        </w:rPr>
      </w:pPr>
      <w:bookmarkStart w:colFirst="0" w:colLast="0" w:name="_heading=h.17dp8vu" w:id="8"/>
      <w:bookmarkEnd w:id="8"/>
      <w:r w:rsidDel="00000000" w:rsidR="00000000" w:rsidRPr="00000000">
        <w:rPr>
          <w:rFonts w:ascii="Arimo" w:cs="Arimo" w:eastAsia="Arimo" w:hAnsi="Arimo"/>
          <w:b w:val="1"/>
          <w:color w:val="595959"/>
          <w:sz w:val="72"/>
          <w:szCs w:val="72"/>
          <w:rtl w:val="0"/>
        </w:rPr>
        <w:t xml:space="preserve">7 |</w:t>
      </w:r>
      <w:r w:rsidDel="00000000" w:rsidR="00000000" w:rsidRPr="00000000">
        <w:rPr>
          <w:rFonts w:ascii="Arimo" w:cs="Arimo" w:eastAsia="Arimo" w:hAnsi="Arimo"/>
          <w:b w:val="1"/>
          <w:color w:val="7f7f7f"/>
          <w:sz w:val="28"/>
          <w:szCs w:val="28"/>
          <w:rtl w:val="0"/>
        </w:rPr>
        <w:t xml:space="preserve"> </w:t>
      </w:r>
      <w:r w:rsidDel="00000000" w:rsidR="00000000" w:rsidRPr="00000000">
        <w:rPr>
          <w:rFonts w:ascii="Arimo" w:cs="Arimo" w:eastAsia="Arimo" w:hAnsi="Arimo"/>
          <w:b w:val="1"/>
          <w:color w:val="538135"/>
          <w:sz w:val="36"/>
          <w:szCs w:val="36"/>
          <w:rtl w:val="0"/>
        </w:rPr>
        <w:t xml:space="preserve">MEDICIÓN Y SEGUIMIENTO </w:t>
      </w:r>
    </w:p>
    <w:p w:rsidR="00000000" w:rsidDel="00000000" w:rsidP="00000000" w:rsidRDefault="00000000" w:rsidRPr="00000000" w14:paraId="000000C0">
      <w:pPr>
        <w:rPr/>
      </w:pPr>
      <w:bookmarkStart w:colFirst="0" w:colLast="0" w:name="_heading=h.3q9w5z4vwlty" w:id="9"/>
      <w:bookmarkEnd w:id="9"/>
      <w:r w:rsidDel="00000000" w:rsidR="00000000" w:rsidRPr="00000000">
        <w:rPr>
          <w:rtl w:val="0"/>
        </w:rPr>
      </w:r>
    </w:p>
    <w:p w:rsidR="00000000" w:rsidDel="00000000" w:rsidP="00000000" w:rsidRDefault="00000000" w:rsidRPr="00000000" w14:paraId="000000C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Tahoma" w:cs="Tahoma" w:eastAsia="Tahoma" w:hAnsi="Tahoma"/>
          <w:b w:val="0"/>
          <w:i w:val="0"/>
          <w:smallCaps w:val="0"/>
          <w:strike w:val="0"/>
          <w:color w:val="000000"/>
          <w:sz w:val="22"/>
          <w:szCs w:val="22"/>
          <w:u w:val="none"/>
          <w:shd w:fill="auto" w:val="clear"/>
          <w:vertAlign w:val="baseline"/>
        </w:rPr>
      </w:pPr>
      <w:bookmarkStart w:colFirst="0" w:colLast="0" w:name="_heading=h.4h7s68stvo20" w:id="10"/>
      <w:bookmarkEnd w:id="10"/>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Formatos de evaluación de impacto del evento</w:t>
      </w:r>
    </w:p>
    <w:p w:rsidR="00000000" w:rsidDel="00000000" w:rsidP="00000000" w:rsidRDefault="00000000" w:rsidRPr="00000000" w14:paraId="000000C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Tahoma" w:cs="Tahoma" w:eastAsia="Tahoma" w:hAnsi="Tahoma"/>
          <w:b w:val="0"/>
          <w:i w:val="0"/>
          <w:smallCaps w:val="0"/>
          <w:strike w:val="0"/>
          <w:color w:val="000000"/>
          <w:sz w:val="22"/>
          <w:szCs w:val="22"/>
          <w:u w:val="none"/>
          <w:shd w:fill="auto" w:val="clear"/>
          <w:vertAlign w:val="baseline"/>
        </w:rPr>
      </w:pPr>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Informe final del evento</w:t>
      </w:r>
    </w:p>
    <w:p w:rsidR="00000000" w:rsidDel="00000000" w:rsidP="00000000" w:rsidRDefault="00000000" w:rsidRPr="00000000" w14:paraId="000000C3">
      <w:pPr>
        <w:rPr/>
      </w:pPr>
      <w:bookmarkStart w:colFirst="0" w:colLast="0" w:name="_heading=h.uy1t7678lt4g" w:id="11"/>
      <w:bookmarkEnd w:id="11"/>
      <w:r w:rsidDel="00000000" w:rsidR="00000000" w:rsidRPr="00000000">
        <w:rPr>
          <w:rtl w:val="0"/>
        </w:rPr>
      </w:r>
    </w:p>
    <w:p w:rsidR="00000000" w:rsidDel="00000000" w:rsidP="00000000" w:rsidRDefault="00000000" w:rsidRPr="00000000" w14:paraId="000000C4">
      <w:pPr>
        <w:pStyle w:val="Heading1"/>
        <w:rPr>
          <w:rFonts w:ascii="Arimo" w:cs="Arimo" w:eastAsia="Arimo" w:hAnsi="Arimo"/>
          <w:b w:val="1"/>
          <w:color w:val="538135"/>
          <w:sz w:val="36"/>
          <w:szCs w:val="36"/>
        </w:rPr>
      </w:pPr>
      <w:bookmarkStart w:colFirst="0" w:colLast="0" w:name="_heading=h.26in1rg" w:id="12"/>
      <w:bookmarkEnd w:id="12"/>
      <w:r w:rsidDel="00000000" w:rsidR="00000000" w:rsidRPr="00000000">
        <w:rPr>
          <w:rFonts w:ascii="Arimo" w:cs="Arimo" w:eastAsia="Arimo" w:hAnsi="Arimo"/>
          <w:b w:val="1"/>
          <w:color w:val="595959"/>
          <w:sz w:val="72"/>
          <w:szCs w:val="72"/>
          <w:rtl w:val="0"/>
        </w:rPr>
        <w:t xml:space="preserve">8 |</w:t>
      </w:r>
      <w:r w:rsidDel="00000000" w:rsidR="00000000" w:rsidRPr="00000000">
        <w:rPr>
          <w:rFonts w:ascii="Arimo" w:cs="Arimo" w:eastAsia="Arimo" w:hAnsi="Arimo"/>
          <w:b w:val="1"/>
          <w:color w:val="7f7f7f"/>
          <w:sz w:val="28"/>
          <w:szCs w:val="28"/>
          <w:rtl w:val="0"/>
        </w:rPr>
        <w:t xml:space="preserve"> </w:t>
      </w:r>
      <w:r w:rsidDel="00000000" w:rsidR="00000000" w:rsidRPr="00000000">
        <w:rPr>
          <w:rFonts w:ascii="Arimo" w:cs="Arimo" w:eastAsia="Arimo" w:hAnsi="Arimo"/>
          <w:b w:val="1"/>
          <w:color w:val="538135"/>
          <w:sz w:val="36"/>
          <w:szCs w:val="36"/>
          <w:rtl w:val="0"/>
        </w:rPr>
        <w:t xml:space="preserve">ANEXOS </w:t>
      </w:r>
    </w:p>
    <w:p w:rsidR="00000000" w:rsidDel="00000000" w:rsidP="00000000" w:rsidRDefault="00000000" w:rsidRPr="00000000" w14:paraId="000000C5">
      <w:pPr>
        <w:rPr>
          <w:u w:val="single"/>
        </w:rPr>
      </w:pPr>
      <w:r w:rsidDel="00000000" w:rsidR="00000000" w:rsidRPr="00000000">
        <w:rPr>
          <w:rtl w:val="0"/>
        </w:rPr>
      </w:r>
    </w:p>
    <w:sectPr>
      <w:headerReference r:id="rId9" w:type="default"/>
      <w:headerReference r:id="rId10" w:type="first"/>
      <w:headerReference r:id="rId11" w:type="even"/>
      <w:footerReference r:id="rId12" w:type="default"/>
      <w:footerReference r:id="rId13" w:type="first"/>
      <w:footerReference r:id="rId14" w:type="even"/>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center" w:pos="4419"/>
        <w:tab w:val="right" w:pos="8838"/>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pos="4419"/>
        <w:tab w:val="right" w:pos="8838"/>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B">
    <w:pPr>
      <w:pBdr>
        <w:top w:space="0" w:sz="0" w:val="nil"/>
        <w:left w:space="0" w:sz="0" w:val="nil"/>
        <w:bottom w:space="0" w:sz="0" w:val="nil"/>
        <w:right w:space="0" w:sz="0" w:val="nil"/>
        <w:between w:space="0" w:sz="0" w:val="nil"/>
      </w:pBdr>
      <w:tabs>
        <w:tab w:val="center" w:pos="4419"/>
        <w:tab w:val="right"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center" w:pos="4419"/>
        <w:tab w:val="right" w:pos="8838"/>
      </w:tabs>
      <w:spacing w:after="0" w:line="240" w:lineRule="auto"/>
      <w:rPr>
        <w:color w:val="000000"/>
      </w:rPr>
    </w:pPr>
    <w:r w:rsidDel="00000000" w:rsidR="00000000" w:rsidRPr="00000000">
      <w:rPr>
        <w:color w:val="000000"/>
      </w:rPr>
      <w:pict>
        <v:shape id="WordPictureWatermark3" style="position:absolute;width:612.25pt;height:792.0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center" w:pos="4419"/>
        <w:tab w:val="right" w:pos="8838"/>
      </w:tabs>
      <w:spacing w:after="0" w:line="240" w:lineRule="auto"/>
      <w:rPr>
        <w:color w:val="000000"/>
      </w:rPr>
    </w:pPr>
    <w:r w:rsidDel="00000000" w:rsidR="00000000" w:rsidRPr="00000000">
      <w:rPr>
        <w:color w:val="000000"/>
      </w:rPr>
      <w:pict>
        <v:shape id="WordPictureWatermark1" style="position:absolute;width:612.25pt;height:792.0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center" w:pos="4419"/>
        <w:tab w:val="right" w:pos="8838"/>
      </w:tabs>
      <w:spacing w:after="0" w:line="240" w:lineRule="auto"/>
      <w:rPr>
        <w:color w:val="000000"/>
      </w:rPr>
    </w:pPr>
    <w:r w:rsidDel="00000000" w:rsidR="00000000" w:rsidRPr="00000000">
      <w:rPr>
        <w:color w:val="000000"/>
      </w:rPr>
      <w:pict>
        <v:shape id="WordPictureWatermark2" style="position:absolute;width:612.25pt;height:792.0pt;rotation:0;z-index:-503316481;mso-position-horizontal-relative:margin;mso-position-horizontal:center;mso-position-vertical-relative:margin;mso-position-vertical:center;" alt="" type="#_x0000_t75">
          <v:imagedata cropbottom="0f" cropleft="0f" cropright="0f" croptop="0f" r:id="rId1" o:title="image2.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2"/>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4"/>
      <w:numFmt w:val="decimal"/>
      <w:lvlText w:val="%1"/>
      <w:lvlJc w:val="left"/>
      <w:pPr>
        <w:ind w:left="555" w:hanging="555"/>
      </w:pPr>
      <w:rPr/>
    </w:lvl>
    <w:lvl w:ilvl="1">
      <w:start w:val="1"/>
      <w:numFmt w:val="decimal"/>
      <w:lvlText w:val="%1.%2"/>
      <w:lvlJc w:val="left"/>
      <w:pPr>
        <w:ind w:left="720" w:hanging="720"/>
      </w:pPr>
      <w:rPr/>
    </w:lvl>
    <w:lvl w:ilvl="2">
      <w:start w:val="2"/>
      <w:numFmt w:val="decimal"/>
      <w:lvlText w:val="%1.%2.%3"/>
      <w:lvlJc w:val="left"/>
      <w:pPr>
        <w:ind w:left="720" w:hanging="720"/>
      </w:pPr>
      <w:rPr/>
    </w:lvl>
    <w:lvl w:ilvl="3">
      <w:start w:val="1"/>
      <w:numFmt w:val="decimal"/>
      <w:lvlText w:val="%1.%2.%3.%4"/>
      <w:lvlJc w:val="left"/>
      <w:pPr>
        <w:ind w:left="1080" w:hanging="1080"/>
      </w:pPr>
      <w:rPr/>
    </w:lvl>
    <w:lvl w:ilvl="4">
      <w:start w:val="1"/>
      <w:numFmt w:val="decimal"/>
      <w:lvlText w:val="%1.%2.%3.%4.%5"/>
      <w:lvlJc w:val="left"/>
      <w:pPr>
        <w:ind w:left="1440" w:hanging="1440"/>
      </w:pPr>
      <w:rPr/>
    </w:lvl>
    <w:lvl w:ilvl="5">
      <w:start w:val="1"/>
      <w:numFmt w:val="decimal"/>
      <w:lvlText w:val="%1.%2.%3.%4.%5.%6"/>
      <w:lvlJc w:val="left"/>
      <w:pPr>
        <w:ind w:left="1440" w:hanging="1440"/>
      </w:pPr>
      <w:rPr/>
    </w:lvl>
    <w:lvl w:ilvl="6">
      <w:start w:val="1"/>
      <w:numFmt w:val="decimal"/>
      <w:lvlText w:val="%1.%2.%3.%4.%5.%6.%7"/>
      <w:lvlJc w:val="left"/>
      <w:pPr>
        <w:ind w:left="1800" w:hanging="1800"/>
      </w:pPr>
      <w:rPr/>
    </w:lvl>
    <w:lvl w:ilvl="7">
      <w:start w:val="1"/>
      <w:numFmt w:val="decimal"/>
      <w:lvlText w:val="%1.%2.%3.%4.%5.%6.%7.%8"/>
      <w:lvlJc w:val="left"/>
      <w:pPr>
        <w:ind w:left="2160" w:hanging="2160"/>
      </w:pPr>
      <w:rPr/>
    </w:lvl>
    <w:lvl w:ilvl="8">
      <w:start w:val="1"/>
      <w:numFmt w:val="decimal"/>
      <w:lvlText w:val="%1.%2.%3.%4.%5.%6.%7.%8.%9"/>
      <w:lvlJc w:val="left"/>
      <w:pPr>
        <w:ind w:left="2160" w:hanging="216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_tradn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C5210A"/>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paragraph" w:styleId="Ttulo2">
    <w:name w:val="heading 2"/>
    <w:basedOn w:val="Normal"/>
    <w:next w:val="Normal"/>
    <w:link w:val="Ttulo2Car"/>
    <w:uiPriority w:val="9"/>
    <w:unhideWhenUsed w:val="1"/>
    <w:qFormat w:val="1"/>
    <w:rsid w:val="00C5210A"/>
    <w:pPr>
      <w:keepNext w:val="1"/>
      <w:keepLines w:val="1"/>
      <w:spacing w:after="0" w:before="40"/>
      <w:outlineLvl w:val="1"/>
    </w:pPr>
    <w:rPr>
      <w:rFonts w:asciiTheme="majorHAnsi" w:cstheme="majorBidi" w:eastAsiaTheme="majorEastAsia" w:hAnsiTheme="majorHAnsi"/>
      <w:color w:val="2e74b5" w:themeColor="accent1" w:themeShade="0000BF"/>
      <w:sz w:val="26"/>
      <w:szCs w:val="26"/>
    </w:rPr>
  </w:style>
  <w:style w:type="paragraph" w:styleId="Ttulo3">
    <w:name w:val="heading 3"/>
    <w:basedOn w:val="Normal"/>
    <w:next w:val="Normal"/>
    <w:pPr>
      <w:keepNext w:val="1"/>
      <w:keepLines w:val="1"/>
      <w:spacing w:after="80" w:before="280"/>
      <w:outlineLvl w:val="2"/>
    </w:pPr>
    <w:rPr>
      <w:b w:val="1"/>
      <w:sz w:val="28"/>
      <w:szCs w:val="28"/>
    </w:rPr>
  </w:style>
  <w:style w:type="paragraph" w:styleId="Ttulo4">
    <w:name w:val="heading 4"/>
    <w:basedOn w:val="Normal"/>
    <w:next w:val="Normal"/>
    <w:pPr>
      <w:keepNext w:val="1"/>
      <w:keepLines w:val="1"/>
      <w:spacing w:after="40" w:before="240"/>
      <w:outlineLvl w:val="3"/>
    </w:pPr>
    <w:rPr>
      <w:b w:val="1"/>
      <w:sz w:val="24"/>
      <w:szCs w:val="24"/>
    </w:rPr>
  </w:style>
  <w:style w:type="paragraph" w:styleId="Ttulo5">
    <w:name w:val="heading 5"/>
    <w:basedOn w:val="Normal"/>
    <w:next w:val="Normal"/>
    <w:pPr>
      <w:keepNext w:val="1"/>
      <w:keepLines w:val="1"/>
      <w:spacing w:after="40" w:before="220"/>
      <w:outlineLvl w:val="4"/>
    </w:pPr>
    <w:rPr>
      <w:b w:val="1"/>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B461D1"/>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B461D1"/>
  </w:style>
  <w:style w:type="paragraph" w:styleId="Piedepgina">
    <w:name w:val="footer"/>
    <w:basedOn w:val="Normal"/>
    <w:link w:val="PiedepginaCar"/>
    <w:uiPriority w:val="99"/>
    <w:unhideWhenUsed w:val="1"/>
    <w:rsid w:val="00B461D1"/>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B461D1"/>
  </w:style>
  <w:style w:type="character" w:styleId="Ttulo1Car" w:customStyle="1">
    <w:name w:val="Título 1 Car"/>
    <w:basedOn w:val="Fuentedeprrafopredeter"/>
    <w:link w:val="Ttulo1"/>
    <w:uiPriority w:val="9"/>
    <w:rsid w:val="00C5210A"/>
    <w:rPr>
      <w:rFonts w:asciiTheme="majorHAnsi" w:cstheme="majorBidi" w:eastAsiaTheme="majorEastAsia" w:hAnsiTheme="majorHAnsi"/>
      <w:color w:val="2e74b5" w:themeColor="accent1" w:themeShade="0000BF"/>
      <w:sz w:val="32"/>
      <w:szCs w:val="32"/>
    </w:rPr>
  </w:style>
  <w:style w:type="paragraph" w:styleId="TDC1">
    <w:name w:val="toc 1"/>
    <w:basedOn w:val="Normal"/>
    <w:next w:val="Normal"/>
    <w:autoRedefine w:val="1"/>
    <w:uiPriority w:val="39"/>
    <w:unhideWhenUsed w:val="1"/>
    <w:rsid w:val="00C5210A"/>
    <w:pPr>
      <w:tabs>
        <w:tab w:val="left" w:pos="440"/>
        <w:tab w:val="right" w:leader="dot" w:pos="8828"/>
      </w:tabs>
      <w:spacing w:after="100"/>
    </w:pPr>
    <w:rPr>
      <w:rFonts w:ascii="Arial Unicode MS" w:cs="Arial Unicode MS" w:eastAsia="Arial Unicode MS" w:hAnsi="Arial Unicode MS"/>
      <w:b w:val="1"/>
      <w:noProof w:val="1"/>
      <w:color w:val="538135" w:themeColor="accent6" w:themeShade="0000BF"/>
    </w:rPr>
  </w:style>
  <w:style w:type="paragraph" w:styleId="TDC2">
    <w:name w:val="toc 2"/>
    <w:basedOn w:val="Normal"/>
    <w:next w:val="Normal"/>
    <w:autoRedefine w:val="1"/>
    <w:uiPriority w:val="39"/>
    <w:unhideWhenUsed w:val="1"/>
    <w:rsid w:val="00C5210A"/>
    <w:pPr>
      <w:tabs>
        <w:tab w:val="right" w:leader="dot" w:pos="8828"/>
      </w:tabs>
      <w:spacing w:after="100"/>
      <w:ind w:left="220"/>
    </w:pPr>
    <w:rPr>
      <w:rFonts w:ascii="Arial Unicode MS" w:cs="Arial Unicode MS" w:eastAsia="Arial Unicode MS" w:hAnsi="Arial Unicode MS"/>
      <w:b w:val="1"/>
      <w:noProof w:val="1"/>
      <w:color w:val="595959" w:themeColor="text1" w:themeTint="0000A6"/>
    </w:rPr>
  </w:style>
  <w:style w:type="character" w:styleId="Hipervnculo">
    <w:name w:val="Hyperlink"/>
    <w:basedOn w:val="Fuentedeprrafopredeter"/>
    <w:uiPriority w:val="99"/>
    <w:unhideWhenUsed w:val="1"/>
    <w:rsid w:val="00C5210A"/>
    <w:rPr>
      <w:color w:val="0563c1" w:themeColor="hyperlink"/>
      <w:u w:val="single"/>
    </w:rPr>
  </w:style>
  <w:style w:type="paragraph" w:styleId="Tabladeilustraciones">
    <w:name w:val="table of figures"/>
    <w:basedOn w:val="Normal"/>
    <w:next w:val="Normal"/>
    <w:uiPriority w:val="99"/>
    <w:unhideWhenUsed w:val="1"/>
    <w:rsid w:val="00C5210A"/>
    <w:pPr>
      <w:spacing w:after="0"/>
    </w:pPr>
  </w:style>
  <w:style w:type="character" w:styleId="Ttulo2Car" w:customStyle="1">
    <w:name w:val="Título 2 Car"/>
    <w:basedOn w:val="Fuentedeprrafopredeter"/>
    <w:link w:val="Ttulo2"/>
    <w:uiPriority w:val="9"/>
    <w:rsid w:val="00C5210A"/>
    <w:rPr>
      <w:rFonts w:asciiTheme="majorHAnsi" w:cstheme="majorBidi" w:eastAsiaTheme="majorEastAsia" w:hAnsiTheme="majorHAnsi"/>
      <w:color w:val="2e74b5" w:themeColor="accent1" w:themeShade="0000BF"/>
      <w:sz w:val="26"/>
      <w:szCs w:val="26"/>
    </w:rPr>
  </w:style>
  <w:style w:type="table" w:styleId="Tablaconcuadrcula">
    <w:name w:val="Table Grid"/>
    <w:basedOn w:val="Tablanormal"/>
    <w:uiPriority w:val="39"/>
    <w:rsid w:val="003215B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anormal1">
    <w:name w:val="Plain Table 1"/>
    <w:basedOn w:val="Tablanormal"/>
    <w:uiPriority w:val="41"/>
    <w:rsid w:val="00FE6031"/>
    <w:pPr>
      <w:spacing w:after="0" w:line="240" w:lineRule="auto"/>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a" w:customStyle="1">
    <w:basedOn w:val="TableNormal0"/>
    <w:pPr>
      <w:spacing w:after="0" w:line="240" w:lineRule="auto"/>
    </w:pPr>
    <w:tblPr>
      <w:tblStyleRowBandSize w:val="1"/>
      <w:tblStyleColBandSize w:val="1"/>
      <w:tblCellMar>
        <w:left w:w="108.0" w:type="dxa"/>
        <w:right w:w="108.0" w:type="dxa"/>
      </w:tblCellMar>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0" w:customStyle="1">
    <w:basedOn w:val="TableNormal0"/>
    <w:pPr>
      <w:spacing w:after="0" w:line="240" w:lineRule="auto"/>
    </w:pPr>
    <w:tblPr>
      <w:tblStyleRowBandSize w:val="1"/>
      <w:tblStyleColBandSize w:val="1"/>
      <w:tblCellMar>
        <w:left w:w="108.0" w:type="dxa"/>
        <w:right w:w="108.0" w:type="dxa"/>
      </w:tblCellMar>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1" w:customStyle="1">
    <w:basedOn w:val="TableNormal0"/>
    <w:pPr>
      <w:spacing w:after="0" w:line="240" w:lineRule="auto"/>
    </w:pPr>
    <w:tblPr>
      <w:tblStyleRowBandSize w:val="1"/>
      <w:tblStyleColBandSize w:val="1"/>
      <w:tblCellMar>
        <w:left w:w="108.0" w:type="dxa"/>
        <w:right w:w="108.0" w:type="dxa"/>
      </w:tblCellMar>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2" w:customStyle="1">
    <w:basedOn w:val="TableNormal0"/>
    <w:pPr>
      <w:spacing w:after="0" w:line="240" w:lineRule="auto"/>
    </w:pPr>
    <w:tblPr>
      <w:tblStyleRowBandSize w:val="1"/>
      <w:tblStyleColBandSize w:val="1"/>
      <w:tblCellMar>
        <w:left w:w="108.0" w:type="dxa"/>
        <w:right w:w="108.0" w:type="dxa"/>
      </w:tblCellMar>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character" w:styleId="Textoennegrita">
    <w:name w:val="Strong"/>
    <w:basedOn w:val="Fuentedeprrafopredeter"/>
    <w:uiPriority w:val="22"/>
    <w:qFormat w:val="1"/>
    <w:rsid w:val="00C74B6D"/>
    <w:rPr>
      <w:b w:val="1"/>
      <w:bCs w:val="1"/>
    </w:rPr>
  </w:style>
  <w:style w:type="table" w:styleId="a3" w:customStyle="1">
    <w:basedOn w:val="TableNormal0"/>
    <w:pPr>
      <w:spacing w:after="0" w:line="240" w:lineRule="auto"/>
    </w:pPr>
    <w:tblPr>
      <w:tblStyleRowBandSize w:val="1"/>
      <w:tblStyleColBandSize w:val="1"/>
      <w:tblCellMar>
        <w:left w:w="108.0" w:type="dxa"/>
        <w:right w:w="108.0" w:type="dxa"/>
      </w:tblCellMar>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4" w:customStyle="1">
    <w:basedOn w:val="TableNormal0"/>
    <w:tblPr>
      <w:tblStyleRowBandSize w:val="1"/>
      <w:tblStyleColBandSize w:val="1"/>
      <w:tblCellMar>
        <w:top w:w="100.0" w:type="dxa"/>
        <w:left w:w="100.0" w:type="dxa"/>
        <w:bottom w:w="100.0" w:type="dxa"/>
        <w:right w:w="100.0" w:type="dxa"/>
      </w:tblCellMar>
    </w:tblPr>
  </w:style>
  <w:style w:type="table" w:styleId="a5" w:customStyle="1">
    <w:basedOn w:val="TableNormal0"/>
    <w:pPr>
      <w:spacing w:after="0" w:line="240" w:lineRule="auto"/>
    </w:pPr>
    <w:tblPr>
      <w:tblStyleRowBandSize w:val="1"/>
      <w:tblStyleColBandSize w:val="1"/>
      <w:tblCellMar>
        <w:left w:w="108.0" w:type="dxa"/>
        <w:right w:w="108.0" w:type="dxa"/>
      </w:tblCellMar>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6" w:customStyle="1">
    <w:basedOn w:val="TableNormal0"/>
    <w:pPr>
      <w:spacing w:after="0" w:line="240" w:lineRule="auto"/>
    </w:pPr>
    <w:tblPr>
      <w:tblStyleRowBandSize w:val="1"/>
      <w:tblStyleColBandSize w:val="1"/>
      <w:tblCellMar>
        <w:left w:w="108.0" w:type="dxa"/>
        <w:right w:w="108.0" w:type="dxa"/>
      </w:tblCellMar>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table" w:styleId="a7" w:customStyle="1">
    <w:basedOn w:val="TableNormal0"/>
    <w:pPr>
      <w:spacing w:after="0" w:line="240" w:lineRule="auto"/>
    </w:pPr>
    <w:tblPr>
      <w:tblStyleRowBandSize w:val="1"/>
      <w:tblStyleColBandSize w:val="1"/>
      <w:tblCellMar>
        <w:left w:w="108.0" w:type="dxa"/>
        <w:right w:w="108.0" w:type="dxa"/>
      </w:tblCellMar>
    </w:tblPr>
    <w:tblStylePr w:type="firstRow">
      <w:rPr>
        <w:b w:val="1"/>
      </w:rPr>
    </w:tblStylePr>
    <w:tblStylePr w:type="lastRow">
      <w:rPr>
        <w:b w:val="1"/>
      </w:rPr>
      <w:tblPr/>
      <w:tcPr>
        <w:tcBorders>
          <w:top w:color="bfbfbf" w:space="0" w:sz="4" w:val="single"/>
        </w:tcBorders>
      </w:tcPr>
    </w:tblStylePr>
    <w:tblStylePr w:type="firstCol">
      <w:rPr>
        <w:b w:val="1"/>
      </w:rPr>
    </w:tblStylePr>
    <w:tblStylePr w:type="lastCol">
      <w:rPr>
        <w:b w:val="1"/>
      </w:rPr>
    </w:tblStylePr>
    <w:tblStylePr w:type="band1Vert">
      <w:tblPr/>
      <w:tcPr>
        <w:shd w:color="auto" w:fill="f2f2f2" w:val="clear"/>
      </w:tcPr>
    </w:tblStylePr>
    <w:tblStylePr w:type="band1Horz">
      <w:tblPr/>
      <w:tcPr>
        <w:shd w:color="auto" w:fill="f2f2f2" w:val="clear"/>
      </w:tcPr>
    </w:tblStylePr>
  </w:style>
  <w:style w:type="paragraph" w:styleId="Prrafodelista">
    <w:name w:val="List Paragraph"/>
    <w:basedOn w:val="Normal"/>
    <w:uiPriority w:val="34"/>
    <w:qFormat w:val="1"/>
    <w:rsid w:val="00471CB3"/>
    <w:pPr>
      <w:ind w:left="720"/>
      <w:contextualSpacing w:val="1"/>
    </w:pPr>
  </w:style>
  <w:style w:type="paragraph" w:styleId="Sinespaciado">
    <w:name w:val="No Spacing"/>
    <w:uiPriority w:val="1"/>
    <w:qFormat w:val="1"/>
    <w:rsid w:val="006A4851"/>
    <w:pPr>
      <w:spacing w:after="0" w:line="240" w:lineRule="auto"/>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8.0" w:type="dxa"/>
        <w:bottom w:w="10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2">
    <w:basedOn w:val="TableNormal"/>
    <w:pPr>
      <w:spacing w:after="0" w:line="240" w:lineRule="auto"/>
    </w:pPr>
    <w:tblPr>
      <w:tblStyleRowBandSize w:val="1"/>
      <w:tblStyleColBandSize w:val="1"/>
      <w:tblCellMar>
        <w:top w:w="100.0" w:type="dxa"/>
        <w:left w:w="108.0" w:type="dxa"/>
        <w:bottom w:w="10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3.xml"/><Relationship Id="rId13" Type="http://schemas.openxmlformats.org/officeDocument/2006/relationships/footer" Target="footer2.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0C/fq4cg9DXucYi+TQtidyBI8Tg==">AMUW2mXDJ1ERFoy47kKAGq5B4mvSe6dmNd2qQagZzLttXyo/7sWVYAGj0ciEEtfPHJLVNvhZ/p51Dx4db1lMiop9TRK2w0SJ2ji17KriAIoIB5aCLHoxVAKyJOsNyzFggln7Sxy+Oi6QszaeelHpYOkhAeL5pIv4lYmp0Axg66kY5rgtabbgkwRXroyVmvPHzZVmmBAqVk4pK2Kyo4I4f04UBUZWNbA2FaeQTRgBWCFywFDr/1QdZqIDUFi7CiJuYVVKnmgudCYJiGNTN5JlOxVcLyZRzYp8sZCIiBnIvTVQCRHcBu5IVD8wGO7LgUPQxz8nUV0hVyb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2022-03-23T16:17:00Z</dcterms:created>
  <dc:creator>Yuri</dc:creator>
</cp:coreProperties>
</file>